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val="0"/>
        <w:topLinePunct w:val="0"/>
        <w:autoSpaceDE w:val="0"/>
        <w:autoSpaceDN w:val="0"/>
        <w:bidi w:val="0"/>
        <w:adjustRightInd w:val="0"/>
        <w:snapToGrid w:val="0"/>
        <w:spacing w:line="288" w:lineRule="auto"/>
        <w:ind w:left="0" w:leftChars="0" w:hanging="17" w:firstLineChars="0"/>
        <w:jc w:val="center"/>
        <w:textAlignment w:val="baseline"/>
        <w:rPr>
          <w:rFonts w:hint="eastAsia" w:ascii="SimSun" w:hAnsi="SimSun" w:eastAsia="SimSun" w:cs="SimSun"/>
          <w:color w:val="auto"/>
          <w:sz w:val="36"/>
          <w:szCs w:val="36"/>
        </w:rPr>
      </w:pPr>
      <w:r>
        <w:rPr>
          <w:rFonts w:hint="eastAsia" w:ascii="SimSun" w:hAnsi="SimSun" w:eastAsia="SimSun" w:cs="SimSun"/>
          <w:color w:val="auto"/>
          <w:spacing w:val="-28"/>
          <w:sz w:val="36"/>
          <w:szCs w:val="36"/>
        </w:rPr>
        <w:t>世界正义院</w:t>
      </w:r>
    </w:p>
    <w:p>
      <w:pPr>
        <w:keepNext w:val="0"/>
        <w:keepLines w:val="0"/>
        <w:pageBreakBefore w:val="0"/>
        <w:widowControl w:val="0"/>
        <w:kinsoku/>
        <w:wordWrap/>
        <w:overflowPunct w:val="0"/>
        <w:topLinePunct w:val="0"/>
        <w:autoSpaceDE w:val="0"/>
        <w:autoSpaceDN w:val="0"/>
        <w:bidi w:val="0"/>
        <w:adjustRightInd w:val="0"/>
        <w:snapToGrid w:val="0"/>
        <w:spacing w:line="288" w:lineRule="auto"/>
        <w:ind w:left="0" w:leftChars="0" w:hanging="17" w:firstLineChars="0"/>
        <w:jc w:val="center"/>
        <w:textAlignment w:val="baseline"/>
        <w:rPr>
          <w:rFonts w:hint="eastAsia" w:ascii="SimSun" w:hAnsi="SimSun" w:eastAsia="SimSun" w:cs="SimSun"/>
          <w:color w:val="auto"/>
          <w:sz w:val="36"/>
          <w:szCs w:val="36"/>
        </w:rPr>
      </w:pPr>
      <w:r>
        <w:rPr>
          <w:rFonts w:hint="eastAsia" w:ascii="SimSun" w:hAnsi="SimSun" w:eastAsia="SimSun" w:cs="SimSun"/>
          <w:color w:val="auto"/>
          <w:spacing w:val="-16"/>
          <w:sz w:val="36"/>
          <w:szCs w:val="36"/>
        </w:rPr>
        <w:t>蕾兹万节文告</w:t>
      </w:r>
    </w:p>
    <w:p>
      <w:pPr>
        <w:keepNext w:val="0"/>
        <w:keepLines w:val="0"/>
        <w:pageBreakBefore w:val="0"/>
        <w:widowControl w:val="0"/>
        <w:kinsoku/>
        <w:wordWrap/>
        <w:overflowPunct w:val="0"/>
        <w:topLinePunct w:val="0"/>
        <w:autoSpaceDE w:val="0"/>
        <w:autoSpaceDN w:val="0"/>
        <w:bidi w:val="0"/>
        <w:adjustRightInd w:val="0"/>
        <w:snapToGrid w:val="0"/>
        <w:spacing w:line="288" w:lineRule="auto"/>
        <w:ind w:left="0" w:leftChars="0" w:hanging="17" w:firstLineChars="0"/>
        <w:jc w:val="center"/>
        <w:textAlignment w:val="baseline"/>
        <w:rPr>
          <w:rFonts w:hint="eastAsia" w:ascii="SimSun" w:hAnsi="SimSun" w:eastAsia="SimSun" w:cs="SimSun"/>
          <w:color w:val="auto"/>
          <w:sz w:val="28"/>
          <w:szCs w:val="28"/>
        </w:rPr>
      </w:pPr>
      <w:r>
        <w:rPr>
          <w:rFonts w:hint="eastAsia" w:ascii="SimSun" w:hAnsi="SimSun" w:eastAsia="SimSun" w:cs="SimSun"/>
          <w:color w:val="auto"/>
          <w:spacing w:val="64"/>
          <w:sz w:val="28"/>
          <w:szCs w:val="28"/>
        </w:rPr>
        <w:t>巴哈伊纪元156年</w:t>
      </w:r>
    </w:p>
    <w:p>
      <w:pPr>
        <w:keepNext w:val="0"/>
        <w:keepLines w:val="0"/>
        <w:pageBreakBefore w:val="0"/>
        <w:widowControl w:val="0"/>
        <w:kinsoku/>
        <w:wordWrap/>
        <w:overflowPunct w:val="0"/>
        <w:topLinePunct w:val="0"/>
        <w:autoSpaceDE w:val="0"/>
        <w:autoSpaceDN w:val="0"/>
        <w:bidi w:val="0"/>
        <w:adjustRightInd w:val="0"/>
        <w:snapToGrid w:val="0"/>
        <w:spacing w:line="288" w:lineRule="auto"/>
        <w:ind w:left="0" w:leftChars="0" w:hanging="17" w:firstLineChars="0"/>
        <w:textAlignment w:val="baseline"/>
        <w:rPr>
          <w:rFonts w:hint="eastAsia" w:ascii="SimSun" w:hAnsi="SimSun" w:eastAsia="SimSun" w:cs="SimSun"/>
          <w:color w:val="auto"/>
          <w:spacing w:val="0"/>
          <w:position w:val="0"/>
          <w:sz w:val="24"/>
          <w:szCs w:val="24"/>
        </w:rPr>
      </w:pPr>
    </w:p>
    <w:p>
      <w:pPr>
        <w:keepNext w:val="0"/>
        <w:keepLines w:val="0"/>
        <w:pageBreakBefore w:val="0"/>
        <w:widowControl w:val="0"/>
        <w:kinsoku/>
        <w:wordWrap/>
        <w:overflowPunct w:val="0"/>
        <w:topLinePunct w:val="0"/>
        <w:autoSpaceDE w:val="0"/>
        <w:autoSpaceDN w:val="0"/>
        <w:bidi w:val="0"/>
        <w:adjustRightInd w:val="0"/>
        <w:snapToGrid w:val="0"/>
        <w:spacing w:line="288" w:lineRule="auto"/>
        <w:ind w:left="0" w:leftChars="0" w:hanging="17" w:firstLineChars="0"/>
        <w:textAlignment w:val="baseline"/>
        <w:rPr>
          <w:rFonts w:hint="eastAsia" w:ascii="SimSun" w:hAnsi="SimSun" w:eastAsia="SimSun" w:cs="SimSun"/>
          <w:color w:val="auto"/>
          <w:spacing w:val="0"/>
          <w:position w:val="0"/>
          <w:sz w:val="24"/>
          <w:szCs w:val="24"/>
        </w:rPr>
      </w:pPr>
    </w:p>
    <w:p>
      <w:pPr>
        <w:keepNext w:val="0"/>
        <w:keepLines w:val="0"/>
        <w:pageBreakBefore w:val="0"/>
        <w:widowControl w:val="0"/>
        <w:kinsoku/>
        <w:wordWrap/>
        <w:overflowPunct w:val="0"/>
        <w:topLinePunct w:val="0"/>
        <w:autoSpaceDE w:val="0"/>
        <w:autoSpaceDN w:val="0"/>
        <w:bidi w:val="0"/>
        <w:adjustRightInd w:val="0"/>
        <w:snapToGrid w:val="0"/>
        <w:spacing w:line="288" w:lineRule="auto"/>
        <w:ind w:left="0" w:leftChars="0" w:hanging="17" w:firstLineChars="0"/>
        <w:textAlignment w:val="baseline"/>
        <w:rPr>
          <w:rFonts w:hint="eastAsia" w:ascii="SimSun" w:hAnsi="SimSun" w:eastAsia="SimSun" w:cs="SimSun"/>
          <w:color w:val="auto"/>
          <w:spacing w:val="0"/>
          <w:position w:val="0"/>
          <w:sz w:val="24"/>
          <w:szCs w:val="24"/>
        </w:rPr>
      </w:pPr>
      <w:r>
        <w:rPr>
          <w:rFonts w:hint="eastAsia" w:ascii="SimSun" w:hAnsi="SimSun" w:eastAsia="SimSun" w:cs="SimSun"/>
          <w:color w:val="auto"/>
          <w:spacing w:val="0"/>
          <w:position w:val="0"/>
          <w:sz w:val="24"/>
          <w:szCs w:val="24"/>
        </w:rPr>
        <w:t>致：全世界的巴哈伊教友</w:t>
      </w:r>
    </w:p>
    <w:p>
      <w:pPr>
        <w:keepNext w:val="0"/>
        <w:keepLines w:val="0"/>
        <w:pageBreakBefore w:val="0"/>
        <w:widowControl w:val="0"/>
        <w:kinsoku/>
        <w:wordWrap/>
        <w:overflowPunct w:val="0"/>
        <w:topLinePunct w:val="0"/>
        <w:autoSpaceDE w:val="0"/>
        <w:autoSpaceDN w:val="0"/>
        <w:bidi w:val="0"/>
        <w:adjustRightInd w:val="0"/>
        <w:snapToGrid w:val="0"/>
        <w:spacing w:line="288" w:lineRule="auto"/>
        <w:ind w:left="0" w:leftChars="0" w:hanging="17" w:firstLineChars="0"/>
        <w:textAlignment w:val="baseline"/>
        <w:rPr>
          <w:rFonts w:hint="eastAsia" w:ascii="SimSun" w:hAnsi="SimSun" w:eastAsia="SimSun" w:cs="SimSun"/>
          <w:color w:val="auto"/>
          <w:spacing w:val="0"/>
          <w:position w:val="0"/>
          <w:sz w:val="24"/>
          <w:szCs w:val="24"/>
        </w:rPr>
      </w:pPr>
    </w:p>
    <w:p>
      <w:pPr>
        <w:keepNext w:val="0"/>
        <w:keepLines w:val="0"/>
        <w:pageBreakBefore w:val="0"/>
        <w:widowControl w:val="0"/>
        <w:kinsoku/>
        <w:wordWrap/>
        <w:overflowPunct w:val="0"/>
        <w:topLinePunct w:val="0"/>
        <w:autoSpaceDE w:val="0"/>
        <w:autoSpaceDN w:val="0"/>
        <w:bidi w:val="0"/>
        <w:adjustRightInd w:val="0"/>
        <w:snapToGrid w:val="0"/>
        <w:spacing w:line="288" w:lineRule="auto"/>
        <w:ind w:left="0" w:leftChars="0" w:hanging="17" w:firstLineChars="0"/>
        <w:textAlignment w:val="baseline"/>
        <w:rPr>
          <w:rFonts w:hint="eastAsia" w:ascii="SimSun" w:hAnsi="SimSun" w:eastAsia="SimSun" w:cs="SimSun"/>
          <w:color w:val="auto"/>
          <w:spacing w:val="0"/>
          <w:position w:val="0"/>
          <w:sz w:val="24"/>
          <w:szCs w:val="24"/>
          <w:lang w:eastAsia="zh-CN"/>
        </w:rPr>
      </w:pPr>
      <w:r>
        <w:rPr>
          <w:rFonts w:hint="eastAsia" w:ascii="SimSun" w:hAnsi="SimSun" w:eastAsia="SimSun" w:cs="SimSun"/>
          <w:color w:val="auto"/>
          <w:spacing w:val="0"/>
          <w:position w:val="0"/>
          <w:sz w:val="24"/>
          <w:szCs w:val="24"/>
        </w:rPr>
        <w:t>亲爱的朋友们</w:t>
      </w:r>
      <w:r>
        <w:rPr>
          <w:rFonts w:hint="eastAsia" w:ascii="SimSun" w:hAnsi="SimSun" w:eastAsia="SimSun" w:cs="SimSun"/>
          <w:color w:val="auto"/>
          <w:spacing w:val="0"/>
          <w:position w:val="0"/>
          <w:sz w:val="24"/>
          <w:szCs w:val="24"/>
          <w:lang w:eastAsia="zh-CN"/>
        </w:rPr>
        <w:t>：</w:t>
      </w:r>
    </w:p>
    <w:p>
      <w:pPr>
        <w:keepNext w:val="0"/>
        <w:keepLines w:val="0"/>
        <w:pageBreakBefore w:val="0"/>
        <w:widowControl w:val="0"/>
        <w:kinsoku/>
        <w:wordWrap/>
        <w:overflowPunct w:val="0"/>
        <w:topLinePunct w:val="0"/>
        <w:autoSpaceDE w:val="0"/>
        <w:autoSpaceDN w:val="0"/>
        <w:bidi w:val="0"/>
        <w:adjustRightInd w:val="0"/>
        <w:snapToGrid w:val="0"/>
        <w:spacing w:line="288" w:lineRule="auto"/>
        <w:ind w:left="0" w:leftChars="0" w:hanging="17" w:firstLineChars="0"/>
        <w:textAlignment w:val="baseline"/>
        <w:rPr>
          <w:rFonts w:hint="eastAsia" w:ascii="SimSun" w:hAnsi="SimSun" w:eastAsia="SimSun" w:cs="SimSun"/>
          <w:color w:val="auto"/>
          <w:spacing w:val="0"/>
          <w:position w:val="0"/>
          <w:sz w:val="24"/>
          <w:szCs w:val="24"/>
        </w:rPr>
      </w:pPr>
    </w:p>
    <w:p>
      <w:pPr>
        <w:keepNext w:val="0"/>
        <w:keepLines w:val="0"/>
        <w:pageBreakBefore w:val="0"/>
        <w:widowControl w:val="0"/>
        <w:kinsoku/>
        <w:wordWrap/>
        <w:overflowPunct w:val="0"/>
        <w:topLinePunct w:val="0"/>
        <w:autoSpaceDE w:val="0"/>
        <w:autoSpaceDN w:val="0"/>
        <w:bidi w:val="0"/>
        <w:adjustRightInd w:val="0"/>
        <w:snapToGrid w:val="0"/>
        <w:spacing w:line="288" w:lineRule="auto"/>
        <w:ind w:left="0" w:leftChars="0" w:right="51" w:hanging="17" w:firstLineChars="0"/>
        <w:jc w:val="both"/>
        <w:textAlignment w:val="baseline"/>
        <w:rPr>
          <w:rFonts w:hint="eastAsia" w:ascii="SimSun" w:hAnsi="SimSun" w:eastAsia="SimSun" w:cs="SimSun"/>
          <w:color w:val="auto"/>
          <w:spacing w:val="0"/>
          <w:position w:val="0"/>
          <w:sz w:val="24"/>
          <w:szCs w:val="24"/>
        </w:rPr>
      </w:pPr>
      <w:r>
        <w:rPr>
          <w:rFonts w:hint="eastAsia" w:ascii="SimSun" w:hAnsi="SimSun" w:eastAsia="SimSun" w:cs="SimSun"/>
          <w:color w:val="auto"/>
          <w:spacing w:val="0"/>
          <w:position w:val="0"/>
          <w:sz w:val="24"/>
          <w:szCs w:val="24"/>
        </w:rPr>
        <w:t>当我们回顾在这四年计划结束前的过去一年所达到的成就时，我们的心中闪烁著无限的希望。从隆重的第八届国际代表大会开始，巴哈伊世界活动的步调与日俱增，使得群众入教的过程有著极大的进展。我们的团体有显著的成长，人力资源也大为增加。从扩展计划到巩固活动，从社经发展到涉外事务，从青年服务到对艺术的表达，从本教的世界中心到偏僻的乡村及市镇-事实上，不论从团体的任何角度来看- 都有所进展。四年计划的确是潜伏著无限的潜能及推动力。</w:t>
      </w:r>
    </w:p>
    <w:p>
      <w:pPr>
        <w:keepNext w:val="0"/>
        <w:keepLines w:val="0"/>
        <w:pageBreakBefore w:val="0"/>
        <w:widowControl w:val="0"/>
        <w:kinsoku/>
        <w:wordWrap/>
        <w:overflowPunct w:val="0"/>
        <w:topLinePunct w:val="0"/>
        <w:autoSpaceDE w:val="0"/>
        <w:autoSpaceDN w:val="0"/>
        <w:bidi w:val="0"/>
        <w:adjustRightInd w:val="0"/>
        <w:snapToGrid w:val="0"/>
        <w:spacing w:line="288" w:lineRule="auto"/>
        <w:ind w:left="0" w:leftChars="0" w:hanging="17" w:firstLineChars="0"/>
        <w:textAlignment w:val="baseline"/>
        <w:rPr>
          <w:rFonts w:hint="eastAsia" w:ascii="SimSun" w:hAnsi="SimSun" w:eastAsia="SimSun" w:cs="SimSun"/>
          <w:color w:val="auto"/>
          <w:spacing w:val="0"/>
          <w:position w:val="0"/>
          <w:sz w:val="24"/>
          <w:szCs w:val="24"/>
        </w:rPr>
      </w:pPr>
    </w:p>
    <w:p>
      <w:pPr>
        <w:keepNext w:val="0"/>
        <w:keepLines w:val="0"/>
        <w:pageBreakBefore w:val="0"/>
        <w:widowControl w:val="0"/>
        <w:kinsoku/>
        <w:wordWrap/>
        <w:overflowPunct w:val="0"/>
        <w:topLinePunct w:val="0"/>
        <w:autoSpaceDE w:val="0"/>
        <w:autoSpaceDN w:val="0"/>
        <w:bidi w:val="0"/>
        <w:adjustRightInd w:val="0"/>
        <w:snapToGrid w:val="0"/>
        <w:spacing w:line="288" w:lineRule="auto"/>
        <w:ind w:left="0" w:leftChars="0" w:right="28" w:hanging="17" w:firstLineChars="0"/>
        <w:jc w:val="both"/>
        <w:textAlignment w:val="baseline"/>
        <w:rPr>
          <w:rFonts w:hint="eastAsia" w:ascii="SimSun" w:hAnsi="SimSun" w:eastAsia="SimSun" w:cs="SimSun"/>
          <w:color w:val="auto"/>
          <w:spacing w:val="0"/>
          <w:position w:val="0"/>
          <w:sz w:val="24"/>
          <w:szCs w:val="24"/>
        </w:rPr>
      </w:pPr>
      <w:r>
        <w:rPr>
          <w:rFonts w:hint="eastAsia" w:ascii="SimSun" w:hAnsi="SimSun" w:eastAsia="SimSun" w:cs="SimSun"/>
          <w:color w:val="auto"/>
          <w:spacing w:val="0"/>
          <w:position w:val="0"/>
          <w:sz w:val="24"/>
          <w:szCs w:val="24"/>
        </w:rPr>
        <w:t>国际代表大会所激发出来的动力渗透了紧随著而来的洲际顾问会议，进一步激励了不辞劳苦的参与者；这股动力又激发了尔后五月召开的各国之全国代表大会，其中包括了新成立的沙巴、砂劳越与斯洛伐克在内，第一次选出了他们的总会。同样的动力亦显现于国际传教中心，其在巴孛宣示周年日开始了他们的第六届起，于短短的时间内，展现了非凡的力量。为了专心改善和巩固他们的组织，国际传教中心之成员们在第一年内没有如往常般安排任何的旅行，但在此之后，预料他们将再次继续到世界各地去探访，以增强其影响力来促进四年计划圆满成功。</w:t>
      </w:r>
    </w:p>
    <w:p>
      <w:pPr>
        <w:keepNext w:val="0"/>
        <w:keepLines w:val="0"/>
        <w:pageBreakBefore w:val="0"/>
        <w:widowControl w:val="0"/>
        <w:kinsoku/>
        <w:wordWrap/>
        <w:overflowPunct w:val="0"/>
        <w:topLinePunct w:val="0"/>
        <w:autoSpaceDE w:val="0"/>
        <w:autoSpaceDN w:val="0"/>
        <w:bidi w:val="0"/>
        <w:adjustRightInd w:val="0"/>
        <w:snapToGrid w:val="0"/>
        <w:spacing w:line="288" w:lineRule="auto"/>
        <w:ind w:left="0" w:leftChars="0" w:hanging="17" w:firstLineChars="0"/>
        <w:textAlignment w:val="baseline"/>
        <w:rPr>
          <w:rFonts w:hint="eastAsia" w:ascii="SimSun" w:hAnsi="SimSun" w:eastAsia="SimSun" w:cs="SimSun"/>
          <w:color w:val="auto"/>
          <w:spacing w:val="0"/>
          <w:position w:val="0"/>
          <w:sz w:val="24"/>
          <w:szCs w:val="24"/>
        </w:rPr>
      </w:pPr>
    </w:p>
    <w:p>
      <w:pPr>
        <w:keepNext w:val="0"/>
        <w:keepLines w:val="0"/>
        <w:pageBreakBefore w:val="0"/>
        <w:widowControl w:val="0"/>
        <w:kinsoku/>
        <w:wordWrap/>
        <w:overflowPunct w:val="0"/>
        <w:topLinePunct w:val="0"/>
        <w:autoSpaceDE w:val="0"/>
        <w:autoSpaceDN w:val="0"/>
        <w:bidi w:val="0"/>
        <w:adjustRightInd w:val="0"/>
        <w:snapToGrid w:val="0"/>
        <w:spacing w:line="288" w:lineRule="auto"/>
        <w:ind w:left="0" w:leftChars="0" w:hanging="17" w:firstLineChars="0"/>
        <w:jc w:val="both"/>
        <w:textAlignment w:val="baseline"/>
        <w:rPr>
          <w:rFonts w:hint="eastAsia" w:ascii="SimSun" w:hAnsi="SimSun" w:eastAsia="SimSun" w:cs="SimSun"/>
          <w:color w:val="auto"/>
          <w:spacing w:val="0"/>
          <w:position w:val="0"/>
          <w:sz w:val="24"/>
          <w:szCs w:val="24"/>
        </w:rPr>
      </w:pPr>
      <w:r>
        <w:rPr>
          <w:rFonts w:hint="eastAsia" w:ascii="SimSun" w:hAnsi="SimSun" w:eastAsia="SimSun" w:cs="SimSun"/>
          <w:color w:val="auto"/>
          <w:spacing w:val="0"/>
          <w:position w:val="0"/>
          <w:sz w:val="24"/>
          <w:szCs w:val="24"/>
        </w:rPr>
        <w:t>除了这些在圣地发生的事件外，受到出席国际代表大会的代表们赞叹眼神之卡梅尔山的建筑工程持续往前进展，一切工程将会依照原订计划在本世纪末完成。自去年蕾兹万节起，所有剩余建筑工程的全面动工以来，其工程进度已达到一个新的顶峰。经典研究中心和国际文献馆的扩建在数星期内即可完工迁入；国际传教中心的大理石外观已经全铺好了，现在正进行其内部的各项装修工程。降低哈芝奥纳大道以便能在其上建一座天桥来连接巴孛灵殿阶梯花园的工程已经完成，而道路也已重新开放。堂皇壮丽的阶梯花园吸引了广大民众的注意，因此位在山顶上的第十九阶梯花园已经每天开放给大众参观，并获得各界人士的嘉评。海法市政府当局出版了一本除希伯来文外，还有其他五种主要语文的彩图手册以介绍巴孛灵殿及其阶梯花园，作为吸引国际人士到该市的宣传活动之一。</w:t>
      </w:r>
    </w:p>
    <w:p>
      <w:pPr>
        <w:keepNext w:val="0"/>
        <w:keepLines w:val="0"/>
        <w:pageBreakBefore w:val="0"/>
        <w:widowControl w:val="0"/>
        <w:kinsoku/>
        <w:wordWrap/>
        <w:overflowPunct w:val="0"/>
        <w:topLinePunct w:val="0"/>
        <w:autoSpaceDE w:val="0"/>
        <w:autoSpaceDN w:val="0"/>
        <w:bidi w:val="0"/>
        <w:adjustRightInd w:val="0"/>
        <w:snapToGrid w:val="0"/>
        <w:spacing w:line="288" w:lineRule="auto"/>
        <w:ind w:left="0" w:leftChars="0" w:right="106" w:hanging="17" w:firstLineChars="0"/>
        <w:jc w:val="both"/>
        <w:textAlignment w:val="baseline"/>
        <w:rPr>
          <w:rFonts w:hint="eastAsia" w:ascii="SimSun" w:hAnsi="SimSun" w:eastAsia="SimSun" w:cs="SimSun"/>
          <w:color w:val="auto"/>
          <w:spacing w:val="0"/>
          <w:position w:val="0"/>
          <w:sz w:val="24"/>
          <w:szCs w:val="24"/>
        </w:rPr>
      </w:pPr>
    </w:p>
    <w:p>
      <w:pPr>
        <w:keepNext w:val="0"/>
        <w:keepLines w:val="0"/>
        <w:pageBreakBefore w:val="0"/>
        <w:widowControl w:val="0"/>
        <w:kinsoku/>
        <w:wordWrap/>
        <w:overflowPunct w:val="0"/>
        <w:topLinePunct w:val="0"/>
        <w:autoSpaceDE w:val="0"/>
        <w:autoSpaceDN w:val="0"/>
        <w:bidi w:val="0"/>
        <w:adjustRightInd w:val="0"/>
        <w:snapToGrid w:val="0"/>
        <w:spacing w:line="288" w:lineRule="auto"/>
        <w:ind w:left="0" w:leftChars="0" w:right="106" w:hanging="17" w:firstLineChars="0"/>
        <w:jc w:val="both"/>
        <w:textAlignment w:val="baseline"/>
        <w:rPr>
          <w:rFonts w:hint="eastAsia" w:ascii="SimSun" w:hAnsi="SimSun" w:eastAsia="SimSun" w:cs="SimSun"/>
          <w:color w:val="auto"/>
          <w:spacing w:val="0"/>
          <w:position w:val="0"/>
          <w:sz w:val="24"/>
          <w:szCs w:val="24"/>
        </w:rPr>
      </w:pPr>
      <w:r>
        <w:rPr>
          <w:rFonts w:hint="eastAsia" w:ascii="SimSun" w:hAnsi="SimSun" w:eastAsia="SimSun" w:cs="SimSun"/>
          <w:color w:val="auto"/>
          <w:spacing w:val="0"/>
          <w:position w:val="0"/>
          <w:sz w:val="24"/>
          <w:szCs w:val="24"/>
        </w:rPr>
        <w:t>在此我们要提到在世界中心其它两项的发展其发生顺序不一：第一项</w:t>
      </w:r>
      <w:r>
        <w:rPr>
          <w:rFonts w:hint="eastAsia" w:ascii="SimSun" w:hAnsi="SimSun" w:eastAsia="SimSun" w:cs="SimSun"/>
          <w:color w:val="auto"/>
          <w:spacing w:val="0"/>
          <w:position w:val="0"/>
          <w:sz w:val="24"/>
          <w:szCs w:val="24"/>
          <w:lang w:eastAsia="zh-CN"/>
        </w:rPr>
        <w:t>——</w:t>
      </w:r>
      <w:r>
        <w:rPr>
          <w:rFonts w:hint="eastAsia" w:ascii="SimSun" w:hAnsi="SimSun" w:eastAsia="SimSun" w:cs="SimSun"/>
          <w:color w:val="auto"/>
          <w:spacing w:val="0"/>
          <w:position w:val="0"/>
          <w:sz w:val="24"/>
          <w:szCs w:val="24"/>
        </w:rPr>
        <w:t>朝圣团的人数将由原本的一百名增加到一百五十名，当至大圣叶陵墓对面新取得目前正在翻修中的建筑物装修完毕，而朝圣大厅和其它作为扩充朝圣用途的场所启用时，这项规定将会开始实施。第二项</w:t>
      </w:r>
      <w:r>
        <w:rPr>
          <w:rFonts w:hint="eastAsia" w:ascii="SimSun" w:hAnsi="SimSun" w:eastAsia="SimSun" w:cs="SimSun"/>
          <w:color w:val="auto"/>
          <w:spacing w:val="0"/>
          <w:position w:val="0"/>
          <w:sz w:val="24"/>
          <w:szCs w:val="24"/>
          <w:lang w:eastAsia="zh-CN"/>
        </w:rPr>
        <w:t>——</w:t>
      </w:r>
      <w:r>
        <w:rPr>
          <w:rFonts w:hint="eastAsia" w:ascii="SimSun" w:hAnsi="SimSun" w:eastAsia="SimSun" w:cs="SimSun"/>
          <w:color w:val="auto"/>
          <w:spacing w:val="0"/>
          <w:position w:val="0"/>
          <w:sz w:val="24"/>
          <w:szCs w:val="24"/>
        </w:rPr>
        <w:t>-有计划翻译巴哈欧拉的著作以出版一部英文的新圣作，其进程虽然缓慢但已经有了极大的进展。一些主要的如莫鲁克书简和海凯书简将会全文译出，以及巴哈欧拉致各君王和统治者的完整书简，而这也将包括洛伊斯章节、洛伊斯书简及福艾书简。</w:t>
      </w:r>
    </w:p>
    <w:p>
      <w:pPr>
        <w:keepNext w:val="0"/>
        <w:keepLines w:val="0"/>
        <w:pageBreakBefore w:val="0"/>
        <w:widowControl w:val="0"/>
        <w:kinsoku/>
        <w:wordWrap/>
        <w:overflowPunct w:val="0"/>
        <w:topLinePunct w:val="0"/>
        <w:autoSpaceDE w:val="0"/>
        <w:autoSpaceDN w:val="0"/>
        <w:bidi w:val="0"/>
        <w:adjustRightInd w:val="0"/>
        <w:snapToGrid w:val="0"/>
        <w:spacing w:line="288" w:lineRule="auto"/>
        <w:ind w:left="0" w:leftChars="0" w:hanging="17" w:firstLineChars="0"/>
        <w:textAlignment w:val="baseline"/>
        <w:rPr>
          <w:rFonts w:hint="eastAsia" w:ascii="SimSun" w:hAnsi="SimSun" w:eastAsia="SimSun" w:cs="SimSun"/>
          <w:color w:val="auto"/>
          <w:spacing w:val="0"/>
          <w:position w:val="0"/>
          <w:sz w:val="24"/>
          <w:szCs w:val="24"/>
        </w:rPr>
      </w:pPr>
    </w:p>
    <w:p>
      <w:pPr>
        <w:keepNext w:val="0"/>
        <w:keepLines w:val="0"/>
        <w:pageBreakBefore w:val="0"/>
        <w:widowControl w:val="0"/>
        <w:kinsoku/>
        <w:wordWrap/>
        <w:overflowPunct w:val="0"/>
        <w:topLinePunct w:val="0"/>
        <w:autoSpaceDE w:val="0"/>
        <w:autoSpaceDN w:val="0"/>
        <w:bidi w:val="0"/>
        <w:adjustRightInd w:val="0"/>
        <w:snapToGrid w:val="0"/>
        <w:spacing w:line="288" w:lineRule="auto"/>
        <w:ind w:left="0" w:leftChars="0" w:hanging="17" w:firstLineChars="0"/>
        <w:jc w:val="both"/>
        <w:textAlignment w:val="baseline"/>
        <w:rPr>
          <w:rFonts w:hint="eastAsia" w:ascii="SimSun" w:hAnsi="SimSun" w:eastAsia="SimSun" w:cs="SimSun"/>
          <w:color w:val="auto"/>
          <w:spacing w:val="0"/>
          <w:position w:val="0"/>
          <w:sz w:val="24"/>
          <w:szCs w:val="24"/>
        </w:rPr>
      </w:pPr>
      <w:r>
        <w:rPr>
          <w:rFonts w:hint="eastAsia" w:ascii="SimSun" w:hAnsi="SimSun" w:eastAsia="SimSun" w:cs="SimSun"/>
          <w:color w:val="auto"/>
          <w:spacing w:val="0"/>
          <w:position w:val="0"/>
          <w:sz w:val="24"/>
          <w:szCs w:val="24"/>
        </w:rPr>
        <w:t>透过系统化的拓展及善用人力资源，巴哈欧拉的圣道正锐不可挡地向前迈进。更多国家和区域性的研习训练机构成立了，到今天为止已有344个，更加推动了这股拓展的趋势。除了北美洲和伊朗团体提供了不少的研习课程外，其它地区也有70000名人士修完至少一个研习训练课程。这些活动大大增加了本教坚定和活跃的支持者。来自非洲查德的报告显示出这项拓展无穷的潜力。查德境内有一个由研习训练机构服务的地区，经由已受过训练之个别教友们的努力，带进了1000多名新教友。世界各地团体也逐渐明白为何有必要系统化的去扩展其人力资源。</w:t>
      </w:r>
    </w:p>
    <w:p>
      <w:pPr>
        <w:keepNext w:val="0"/>
        <w:keepLines w:val="0"/>
        <w:pageBreakBefore w:val="0"/>
        <w:widowControl w:val="0"/>
        <w:kinsoku/>
        <w:wordWrap/>
        <w:overflowPunct w:val="0"/>
        <w:topLinePunct w:val="0"/>
        <w:autoSpaceDE w:val="0"/>
        <w:autoSpaceDN w:val="0"/>
        <w:bidi w:val="0"/>
        <w:adjustRightInd w:val="0"/>
        <w:snapToGrid w:val="0"/>
        <w:spacing w:line="288" w:lineRule="auto"/>
        <w:ind w:left="0" w:leftChars="0" w:hanging="17" w:firstLineChars="0"/>
        <w:textAlignment w:val="baseline"/>
        <w:rPr>
          <w:rFonts w:hint="eastAsia" w:ascii="SimSun" w:hAnsi="SimSun" w:eastAsia="SimSun" w:cs="SimSun"/>
          <w:color w:val="auto"/>
          <w:spacing w:val="0"/>
          <w:position w:val="0"/>
          <w:sz w:val="24"/>
          <w:szCs w:val="24"/>
        </w:rPr>
      </w:pPr>
    </w:p>
    <w:p>
      <w:pPr>
        <w:keepNext w:val="0"/>
        <w:keepLines w:val="0"/>
        <w:pageBreakBefore w:val="0"/>
        <w:widowControl w:val="0"/>
        <w:kinsoku/>
        <w:wordWrap/>
        <w:overflowPunct w:val="0"/>
        <w:topLinePunct w:val="0"/>
        <w:autoSpaceDE w:val="0"/>
        <w:autoSpaceDN w:val="0"/>
        <w:bidi w:val="0"/>
        <w:adjustRightInd w:val="0"/>
        <w:snapToGrid w:val="0"/>
        <w:spacing w:line="288" w:lineRule="auto"/>
        <w:ind w:left="0" w:leftChars="0" w:right="127" w:hanging="17" w:firstLineChars="0"/>
        <w:jc w:val="both"/>
        <w:textAlignment w:val="baseline"/>
        <w:rPr>
          <w:rFonts w:hint="eastAsia" w:ascii="SimSun" w:hAnsi="SimSun" w:eastAsia="SimSun" w:cs="SimSun"/>
          <w:color w:val="auto"/>
          <w:spacing w:val="0"/>
          <w:position w:val="0"/>
          <w:sz w:val="24"/>
          <w:szCs w:val="24"/>
        </w:rPr>
      </w:pPr>
      <w:r>
        <w:rPr>
          <w:rFonts w:hint="eastAsia" w:ascii="SimSun" w:hAnsi="SimSun" w:eastAsia="SimSun" w:cs="SimSun"/>
          <w:color w:val="auto"/>
          <w:spacing w:val="0"/>
          <w:position w:val="0"/>
          <w:sz w:val="24"/>
          <w:szCs w:val="24"/>
        </w:rPr>
        <w:t>与研习训练机构并行而又有实际好表现的是在某些国家因情况的需要及合宜而成立的区域性次级总会。当一个区域性次级总会与研习训练机构有密切的合作时，该区的情势便适合进行扩展和巩固的过程，以及研习训练课程与当地教区发展之需要的实际配合。更甚者，洲际顾问与区域性次级总会间直接沟通的运作指南，更进一步加强了机构间的合作；同时也协调该区的次级总会、总会与地方分会能有效地执行区域性的各项职务。</w:t>
      </w:r>
    </w:p>
    <w:p>
      <w:pPr>
        <w:keepNext w:val="0"/>
        <w:keepLines w:val="0"/>
        <w:pageBreakBefore w:val="0"/>
        <w:widowControl w:val="0"/>
        <w:kinsoku/>
        <w:wordWrap/>
        <w:overflowPunct w:val="0"/>
        <w:topLinePunct w:val="0"/>
        <w:autoSpaceDE w:val="0"/>
        <w:autoSpaceDN w:val="0"/>
        <w:bidi w:val="0"/>
        <w:adjustRightInd w:val="0"/>
        <w:snapToGrid w:val="0"/>
        <w:spacing w:line="288" w:lineRule="auto"/>
        <w:ind w:left="0" w:leftChars="0" w:hanging="17" w:firstLineChars="0"/>
        <w:textAlignment w:val="baseline"/>
        <w:rPr>
          <w:rFonts w:hint="eastAsia" w:ascii="SimSun" w:hAnsi="SimSun" w:eastAsia="SimSun" w:cs="SimSun"/>
          <w:color w:val="auto"/>
          <w:spacing w:val="0"/>
          <w:position w:val="0"/>
          <w:sz w:val="24"/>
          <w:szCs w:val="24"/>
        </w:rPr>
      </w:pPr>
    </w:p>
    <w:p>
      <w:pPr>
        <w:keepNext w:val="0"/>
        <w:keepLines w:val="0"/>
        <w:pageBreakBefore w:val="0"/>
        <w:widowControl w:val="0"/>
        <w:kinsoku/>
        <w:wordWrap/>
        <w:overflowPunct w:val="0"/>
        <w:topLinePunct w:val="0"/>
        <w:autoSpaceDE w:val="0"/>
        <w:autoSpaceDN w:val="0"/>
        <w:bidi w:val="0"/>
        <w:adjustRightInd w:val="0"/>
        <w:snapToGrid w:val="0"/>
        <w:spacing w:line="288" w:lineRule="auto"/>
        <w:ind w:left="0" w:leftChars="0" w:right="74" w:hanging="17" w:firstLineChars="0"/>
        <w:jc w:val="both"/>
        <w:textAlignment w:val="baseline"/>
        <w:rPr>
          <w:rFonts w:hint="eastAsia" w:ascii="SimSun" w:hAnsi="SimSun" w:eastAsia="SimSun" w:cs="SimSun"/>
          <w:color w:val="auto"/>
          <w:spacing w:val="0"/>
          <w:position w:val="0"/>
          <w:sz w:val="24"/>
          <w:szCs w:val="24"/>
        </w:rPr>
      </w:pPr>
      <w:r>
        <w:rPr>
          <w:rFonts w:hint="eastAsia" w:ascii="SimSun" w:hAnsi="SimSun" w:eastAsia="SimSun" w:cs="SimSun"/>
          <w:color w:val="auto"/>
          <w:spacing w:val="0"/>
          <w:position w:val="0"/>
          <w:sz w:val="24"/>
          <w:szCs w:val="24"/>
        </w:rPr>
        <w:t>不断拓展的社经发展也从研习训练机构的运作中获益。如重视识字教育、基本保健与促进妇女运动等。社经发展部促进全球性认知相关的巴哈伊教义原则的运动已大大的提升，这是受到研习机构的运作，以及受到由巴哈伊激发而兴起分布在全球的组织的影响。因此，很明显地，去管理这些发展计划的教务机构的能力正在增强。这可由巴哈伊机构赞助或由个人因受信仰的鼓舞而发起的计划中显而易见。后者一个杰出的例子是“联合学院”,这是由衣索匹亚的一个家庭创立的，自1998年底，这该国唯一的私人大专学院，学生的人数猛增到5000人。另一个比较小规模但却意义重大的例子是：在纽约州布法罗市中的一个家庭，通过巴哈伊灵性及美德教育协助数十位孩童及青年发展他们的内在品格，克服了因贫困、种族所形成的自残态度。</w:t>
      </w:r>
    </w:p>
    <w:p>
      <w:pPr>
        <w:keepNext w:val="0"/>
        <w:keepLines w:val="0"/>
        <w:pageBreakBefore w:val="0"/>
        <w:widowControl w:val="0"/>
        <w:kinsoku/>
        <w:wordWrap/>
        <w:overflowPunct w:val="0"/>
        <w:topLinePunct w:val="0"/>
        <w:autoSpaceDE w:val="0"/>
        <w:autoSpaceDN w:val="0"/>
        <w:bidi w:val="0"/>
        <w:adjustRightInd w:val="0"/>
        <w:snapToGrid w:val="0"/>
        <w:spacing w:line="288" w:lineRule="auto"/>
        <w:ind w:left="0" w:leftChars="0" w:hanging="17" w:firstLineChars="0"/>
        <w:textAlignment w:val="baseline"/>
        <w:rPr>
          <w:rFonts w:hint="eastAsia" w:ascii="SimSun" w:hAnsi="SimSun" w:eastAsia="SimSun" w:cs="SimSun"/>
          <w:color w:val="auto"/>
          <w:spacing w:val="0"/>
          <w:position w:val="0"/>
          <w:sz w:val="24"/>
          <w:szCs w:val="24"/>
        </w:rPr>
      </w:pPr>
    </w:p>
    <w:p>
      <w:pPr>
        <w:keepNext w:val="0"/>
        <w:keepLines w:val="0"/>
        <w:pageBreakBefore w:val="0"/>
        <w:widowControl w:val="0"/>
        <w:kinsoku/>
        <w:wordWrap/>
        <w:overflowPunct w:val="0"/>
        <w:topLinePunct w:val="0"/>
        <w:autoSpaceDE w:val="0"/>
        <w:autoSpaceDN w:val="0"/>
        <w:bidi w:val="0"/>
        <w:adjustRightInd w:val="0"/>
        <w:snapToGrid w:val="0"/>
        <w:spacing w:line="288" w:lineRule="auto"/>
        <w:ind w:left="0" w:leftChars="0" w:right="133" w:hanging="17" w:firstLineChars="0"/>
        <w:jc w:val="both"/>
        <w:textAlignment w:val="baseline"/>
        <w:rPr>
          <w:rFonts w:hint="eastAsia" w:ascii="SimSun" w:hAnsi="SimSun" w:eastAsia="SimSun" w:cs="SimSun"/>
          <w:color w:val="auto"/>
          <w:spacing w:val="0"/>
          <w:position w:val="0"/>
          <w:sz w:val="24"/>
          <w:szCs w:val="24"/>
        </w:rPr>
      </w:pPr>
      <w:r>
        <w:rPr>
          <w:rFonts w:hint="eastAsia" w:ascii="SimSun" w:hAnsi="SimSun" w:eastAsia="SimSun" w:cs="SimSun"/>
          <w:color w:val="auto"/>
          <w:spacing w:val="0"/>
          <w:position w:val="0"/>
          <w:sz w:val="24"/>
          <w:szCs w:val="24"/>
        </w:rPr>
        <w:t>在涉外事务方面，最积极的行动是由两件在伊朗发生的惨剧促成。去年七月在马什哈德市突然处死鲁夫拉·拉哈尼先生，这是六年来第一次正式官方的行动，令人震惊，也引起了全球性的反击。各国政府及联合国各单位也发出未曾有过的呼吁。在同年九月底，该国的政府情报局向巴哈伊高等学府机构实施有系统的攻击，拘禁了36名学院的成员，抄查了全国500多个家庭。后者的事件引发了全球性的抗议运动，参与者包括了学术机构、协会、教育家与学生团体。这些抗议运动此刻还在进行中。各报更是积极对此作出了反应。这可由在利蒙迪日报、纽约时报及其他各大报章上所刊登不少有关的文章中显示出。去年十二月联合国常年大会中，对伊朗的这项行动，在一致通过的决议中，巴哈伊特别的被提及并清楚的表明这两项是违反人权的宗教迫害行为。</w:t>
      </w:r>
    </w:p>
    <w:p>
      <w:pPr>
        <w:keepNext w:val="0"/>
        <w:keepLines w:val="0"/>
        <w:pageBreakBefore w:val="0"/>
        <w:widowControl w:val="0"/>
        <w:kinsoku/>
        <w:wordWrap/>
        <w:overflowPunct w:val="0"/>
        <w:topLinePunct w:val="0"/>
        <w:autoSpaceDE w:val="0"/>
        <w:autoSpaceDN w:val="0"/>
        <w:bidi w:val="0"/>
        <w:adjustRightInd w:val="0"/>
        <w:snapToGrid w:val="0"/>
        <w:spacing w:line="288" w:lineRule="auto"/>
        <w:ind w:left="0" w:leftChars="0" w:hanging="17" w:firstLineChars="0"/>
        <w:textAlignment w:val="baseline"/>
        <w:rPr>
          <w:rFonts w:hint="eastAsia" w:ascii="SimSun" w:hAnsi="SimSun" w:eastAsia="SimSun" w:cs="SimSun"/>
          <w:color w:val="auto"/>
          <w:spacing w:val="0"/>
          <w:position w:val="0"/>
          <w:sz w:val="24"/>
          <w:szCs w:val="24"/>
        </w:rPr>
      </w:pPr>
    </w:p>
    <w:p>
      <w:pPr>
        <w:keepNext w:val="0"/>
        <w:keepLines w:val="0"/>
        <w:pageBreakBefore w:val="0"/>
        <w:widowControl w:val="0"/>
        <w:kinsoku/>
        <w:wordWrap/>
        <w:overflowPunct w:val="0"/>
        <w:topLinePunct w:val="0"/>
        <w:autoSpaceDE w:val="0"/>
        <w:autoSpaceDN w:val="0"/>
        <w:bidi w:val="0"/>
        <w:adjustRightInd w:val="0"/>
        <w:snapToGrid w:val="0"/>
        <w:spacing w:line="288" w:lineRule="auto"/>
        <w:ind w:left="0" w:leftChars="0" w:right="40" w:hanging="17" w:firstLineChars="0"/>
        <w:jc w:val="both"/>
        <w:textAlignment w:val="baseline"/>
        <w:rPr>
          <w:rFonts w:hint="eastAsia" w:ascii="SimSun" w:hAnsi="SimSun" w:eastAsia="SimSun" w:cs="SimSun"/>
          <w:color w:val="auto"/>
          <w:spacing w:val="0"/>
          <w:position w:val="0"/>
          <w:sz w:val="24"/>
          <w:szCs w:val="24"/>
        </w:rPr>
      </w:pPr>
      <w:r>
        <w:rPr>
          <w:rFonts w:hint="eastAsia" w:ascii="SimSun" w:hAnsi="SimSun" w:eastAsia="SimSun" w:cs="SimSun"/>
          <w:color w:val="auto"/>
          <w:spacing w:val="0"/>
          <w:position w:val="0"/>
          <w:sz w:val="24"/>
          <w:szCs w:val="24"/>
        </w:rPr>
        <w:t>当在世界各地的朋友受促起来维护患难兄弟们的同时，涉外事务也不遗余力的努力。佐曼尼·巴雷奥先生作为世界正义院的特使，负起四个月的特别任务，拜访多个太平洋岛屿国，会见了22位省长，5位政府首长和40多位其他高级的政府官员。多个总会受巴哈伊国际社团的联合国办事处的驱策下，协助推展人权教育。南非巴哈伊团体受邀请参与一个真理调停委员会，他们能细述多年来在种族隔离政策期间果敢支持种族和谐的记录。最近澳洲、巴西、芬兰、葡萄牙的巴哈伊团体，成功的获得他们的教育当 局决议准许把巴哈伊教的课程纳入在他们中小学的课程中，此外公共资料方案也通过各种媒体来宣扬本信仰。这些都是有赖于涉外事务广泛影响基层及备受团体注意与参与的实例。</w:t>
      </w:r>
    </w:p>
    <w:p>
      <w:pPr>
        <w:keepNext w:val="0"/>
        <w:keepLines w:val="0"/>
        <w:pageBreakBefore w:val="0"/>
        <w:widowControl w:val="0"/>
        <w:kinsoku/>
        <w:wordWrap/>
        <w:overflowPunct w:val="0"/>
        <w:topLinePunct w:val="0"/>
        <w:autoSpaceDE w:val="0"/>
        <w:autoSpaceDN w:val="0"/>
        <w:bidi w:val="0"/>
        <w:adjustRightInd w:val="0"/>
        <w:snapToGrid w:val="0"/>
        <w:spacing w:line="288" w:lineRule="auto"/>
        <w:ind w:left="0" w:leftChars="0" w:hanging="17" w:firstLineChars="0"/>
        <w:textAlignment w:val="baseline"/>
        <w:rPr>
          <w:rFonts w:hint="eastAsia" w:ascii="SimSun" w:hAnsi="SimSun" w:eastAsia="SimSun" w:cs="SimSun"/>
          <w:color w:val="auto"/>
          <w:spacing w:val="0"/>
          <w:position w:val="0"/>
          <w:sz w:val="24"/>
          <w:szCs w:val="24"/>
        </w:rPr>
      </w:pPr>
    </w:p>
    <w:p>
      <w:pPr>
        <w:keepNext w:val="0"/>
        <w:keepLines w:val="0"/>
        <w:pageBreakBefore w:val="0"/>
        <w:widowControl w:val="0"/>
        <w:kinsoku/>
        <w:wordWrap/>
        <w:overflowPunct w:val="0"/>
        <w:topLinePunct w:val="0"/>
        <w:autoSpaceDE w:val="0"/>
        <w:autoSpaceDN w:val="0"/>
        <w:bidi w:val="0"/>
        <w:adjustRightInd w:val="0"/>
        <w:snapToGrid w:val="0"/>
        <w:spacing w:line="288" w:lineRule="auto"/>
        <w:ind w:left="0" w:leftChars="0" w:hanging="17" w:firstLineChars="0"/>
        <w:jc w:val="both"/>
        <w:textAlignment w:val="baseline"/>
        <w:rPr>
          <w:rFonts w:hint="eastAsia" w:ascii="SimSun" w:hAnsi="SimSun" w:eastAsia="SimSun" w:cs="SimSun"/>
          <w:color w:val="auto"/>
          <w:spacing w:val="0"/>
          <w:position w:val="0"/>
          <w:sz w:val="24"/>
          <w:szCs w:val="24"/>
        </w:rPr>
      </w:pPr>
      <w:r>
        <w:rPr>
          <w:rFonts w:hint="eastAsia" w:ascii="SimSun" w:hAnsi="SimSun" w:eastAsia="SimSun" w:cs="SimSun"/>
          <w:color w:val="auto"/>
          <w:spacing w:val="0"/>
          <w:position w:val="0"/>
          <w:sz w:val="24"/>
          <w:szCs w:val="24"/>
        </w:rPr>
        <w:t>通过艺术表达的活动也大有增加。如为了庆贺信仰在欧洲成立百周年纪念，在巴黎通过音乐会及其它艺术的演出就是一个杰出的例子。由欧美各国68位成员组成的“巴哈之声”合唱团，把悦耳的歌声带给了八个欧洲大城市的听众，并将巴哈伊教义传扬给无数的人。由挪威巴哈伊歌剧作家特利山先生所编写的芭蕾歌舞剧“光与火”,亦在去年九月在波兰由瑞典女皇主持开幕的著名“冬季华沙音乐节”中获得很成功的演出；其剧本是根据最近在伊朗之殉道者的英勇事迹撰写的，因而观众从中认知了不少有关巴哈伊信仰的信息。欧洲显然在这些特别努力方面具领导地位亦于奥地利节目音乐团展现出来；一位巴哈伊音乐指挥及小提琴家米基安·卡林·米沙格先生荣获奥地利科学与艺术十字奖章(奥地利最高荣誉),并由奥地利总统手中领奖。在这场演出中亦有数则巴哈伊圣文和其他圣文的朗诵。另外，也必须特别提到的是，由全世界各地的青年利用艺术来作传教的工作时的杰出表现；尤其是舞蹈演出工作营在巴哈伊团体内外更是获得好评。</w:t>
      </w:r>
    </w:p>
    <w:p>
      <w:pPr>
        <w:keepNext w:val="0"/>
        <w:keepLines w:val="0"/>
        <w:pageBreakBefore w:val="0"/>
        <w:widowControl w:val="0"/>
        <w:kinsoku/>
        <w:wordWrap/>
        <w:overflowPunct w:val="0"/>
        <w:topLinePunct w:val="0"/>
        <w:autoSpaceDE w:val="0"/>
        <w:autoSpaceDN w:val="0"/>
        <w:bidi w:val="0"/>
        <w:adjustRightInd w:val="0"/>
        <w:snapToGrid w:val="0"/>
        <w:spacing w:line="288" w:lineRule="auto"/>
        <w:ind w:left="0" w:leftChars="0" w:hanging="17" w:firstLineChars="0"/>
        <w:textAlignment w:val="baseline"/>
        <w:rPr>
          <w:rFonts w:hint="eastAsia" w:ascii="SimSun" w:hAnsi="SimSun" w:eastAsia="SimSun" w:cs="SimSun"/>
          <w:color w:val="auto"/>
          <w:spacing w:val="0"/>
          <w:position w:val="0"/>
          <w:sz w:val="24"/>
          <w:szCs w:val="24"/>
        </w:rPr>
      </w:pPr>
    </w:p>
    <w:p>
      <w:pPr>
        <w:keepNext w:val="0"/>
        <w:keepLines w:val="0"/>
        <w:pageBreakBefore w:val="0"/>
        <w:widowControl w:val="0"/>
        <w:kinsoku/>
        <w:wordWrap/>
        <w:overflowPunct w:val="0"/>
        <w:topLinePunct w:val="0"/>
        <w:autoSpaceDE w:val="0"/>
        <w:autoSpaceDN w:val="0"/>
        <w:bidi w:val="0"/>
        <w:adjustRightInd w:val="0"/>
        <w:snapToGrid w:val="0"/>
        <w:spacing w:line="288" w:lineRule="auto"/>
        <w:ind w:left="0" w:leftChars="0" w:right="66" w:hanging="17" w:firstLineChars="0"/>
        <w:jc w:val="both"/>
        <w:textAlignment w:val="baseline"/>
        <w:rPr>
          <w:rFonts w:hint="eastAsia" w:ascii="SimSun" w:hAnsi="SimSun" w:eastAsia="SimSun" w:cs="SimSun"/>
          <w:color w:val="auto"/>
          <w:spacing w:val="0"/>
          <w:position w:val="0"/>
          <w:sz w:val="24"/>
          <w:szCs w:val="24"/>
        </w:rPr>
      </w:pPr>
      <w:r>
        <w:rPr>
          <w:rFonts w:hint="eastAsia" w:ascii="SimSun" w:hAnsi="SimSun" w:eastAsia="SimSun" w:cs="SimSun"/>
          <w:color w:val="auto"/>
          <w:spacing w:val="0"/>
          <w:position w:val="0"/>
          <w:sz w:val="24"/>
          <w:szCs w:val="24"/>
        </w:rPr>
        <w:t>做为是一个积极蜕变、充满活力、享有共同宏愿的团体，以促进群众入教的过程为目标，我们迈入了这个蕾兹万季节。随著在欧洲的拉脱维亚、立陶宛及马其顿三个国家召开他们的第一次全国代表大会以成立其总会，增强了教务行政力量，我们开始了四年计划的最后一年，并使得世界正义院的支柱增加到182个。在这节日之后将有一连串的活动，按照时间顺序来看，最先到临的将是2000年的蕾兹万节四年计划的结束。接著而来的是圣约日的庆典，在这一年也将是洲际顾问团成员的新任期，其成员将受邀请出席在世界中心召开的会议，其中所要讨论的事件之一将是下一个全球性的传教与巩固计划；洲际顾问会议将标记著国际传教中心进驻其办公大厦的日子。与此同时，世界各地的顾问助理们也将受邀到圣地与洲际顾问们一起会合。而此时卡梅尔山建筑计划亦将已完工，而庆典的日子已经先预定好，那就是将在2001年5月22-23日举行，各地的巴哈伊团体代表将受邀请出席这项庆典，活动的细节将会公布。</w:t>
      </w:r>
    </w:p>
    <w:p>
      <w:pPr>
        <w:keepNext w:val="0"/>
        <w:keepLines w:val="0"/>
        <w:pageBreakBefore w:val="0"/>
        <w:widowControl w:val="0"/>
        <w:kinsoku/>
        <w:wordWrap/>
        <w:overflowPunct w:val="0"/>
        <w:topLinePunct w:val="0"/>
        <w:autoSpaceDE w:val="0"/>
        <w:autoSpaceDN w:val="0"/>
        <w:bidi w:val="0"/>
        <w:adjustRightInd w:val="0"/>
        <w:snapToGrid w:val="0"/>
        <w:spacing w:line="288" w:lineRule="auto"/>
        <w:ind w:left="0" w:leftChars="0" w:hanging="17" w:firstLineChars="0"/>
        <w:textAlignment w:val="baseline"/>
        <w:rPr>
          <w:rFonts w:hint="eastAsia" w:ascii="SimSun" w:hAnsi="SimSun" w:eastAsia="SimSun" w:cs="SimSun"/>
          <w:color w:val="auto"/>
          <w:spacing w:val="0"/>
          <w:position w:val="0"/>
          <w:sz w:val="24"/>
          <w:szCs w:val="24"/>
        </w:rPr>
      </w:pPr>
    </w:p>
    <w:p>
      <w:pPr>
        <w:keepNext w:val="0"/>
        <w:keepLines w:val="0"/>
        <w:pageBreakBefore w:val="0"/>
        <w:widowControl w:val="0"/>
        <w:kinsoku/>
        <w:wordWrap/>
        <w:overflowPunct w:val="0"/>
        <w:topLinePunct w:val="0"/>
        <w:autoSpaceDE w:val="0"/>
        <w:autoSpaceDN w:val="0"/>
        <w:bidi w:val="0"/>
        <w:adjustRightInd w:val="0"/>
        <w:snapToGrid w:val="0"/>
        <w:spacing w:line="288" w:lineRule="auto"/>
        <w:ind w:left="0" w:leftChars="0" w:right="63" w:hanging="17" w:firstLineChars="0"/>
        <w:jc w:val="both"/>
        <w:textAlignment w:val="baseline"/>
        <w:rPr>
          <w:rFonts w:hint="eastAsia" w:ascii="SimSun" w:hAnsi="SimSun" w:eastAsia="SimSun" w:cs="SimSun"/>
          <w:color w:val="auto"/>
          <w:spacing w:val="0"/>
          <w:position w:val="0"/>
          <w:sz w:val="24"/>
          <w:szCs w:val="24"/>
        </w:rPr>
      </w:pPr>
      <w:r>
        <w:rPr>
          <w:rFonts w:hint="eastAsia" w:ascii="SimSun" w:hAnsi="SimSun" w:eastAsia="SimSun" w:cs="SimSun"/>
          <w:color w:val="auto"/>
          <w:spacing w:val="0"/>
          <w:position w:val="0"/>
          <w:sz w:val="24"/>
          <w:szCs w:val="24"/>
        </w:rPr>
        <w:t>凶年的不祥预兆正横跨二十世纪和下一个千禧年的这段时空，为这个共同时代做一总结。它呈现了一个鲜明的对比；一个受启发的团体对前景充满信心；努力地推展建设性的大业；而另一方面，亿万深陷恐惧和不安的人们，时到今日仍不知晓他们活在一个怎样的时代，他们没有得到真正的指引，活在恐怖的世纪之末，对前途感到茫然和绝望，他们尚未察觉到所在这世纪中潜藏著照亮将来千秋万世的光源。他们无法理解漫布全球的社会动荡因何而起，又听信于那些谬误的玄想家而陷入更深的沮丧泥淖里，他们深受末日预测的乱象所折磨，挣扎于误导的幻觉中，对时代之主所赐予的建设性视野一无所知，他们蹒跚地往前移动，无睹于那无以伦比、新的上苍之日。</w:t>
      </w:r>
    </w:p>
    <w:p>
      <w:pPr>
        <w:keepNext w:val="0"/>
        <w:keepLines w:val="0"/>
        <w:pageBreakBefore w:val="0"/>
        <w:widowControl w:val="0"/>
        <w:kinsoku/>
        <w:wordWrap/>
        <w:overflowPunct w:val="0"/>
        <w:topLinePunct w:val="0"/>
        <w:autoSpaceDE w:val="0"/>
        <w:autoSpaceDN w:val="0"/>
        <w:bidi w:val="0"/>
        <w:adjustRightInd w:val="0"/>
        <w:snapToGrid w:val="0"/>
        <w:spacing w:line="288" w:lineRule="auto"/>
        <w:ind w:left="0" w:leftChars="0" w:hanging="17" w:firstLineChars="0"/>
        <w:textAlignment w:val="baseline"/>
        <w:rPr>
          <w:rFonts w:hint="eastAsia" w:ascii="SimSun" w:hAnsi="SimSun" w:eastAsia="SimSun" w:cs="SimSun"/>
          <w:color w:val="auto"/>
          <w:spacing w:val="0"/>
          <w:position w:val="0"/>
          <w:sz w:val="24"/>
          <w:szCs w:val="24"/>
        </w:rPr>
      </w:pPr>
    </w:p>
    <w:p>
      <w:pPr>
        <w:keepNext w:val="0"/>
        <w:keepLines w:val="0"/>
        <w:pageBreakBefore w:val="0"/>
        <w:widowControl w:val="0"/>
        <w:kinsoku/>
        <w:wordWrap/>
        <w:overflowPunct w:val="0"/>
        <w:topLinePunct w:val="0"/>
        <w:autoSpaceDE w:val="0"/>
        <w:autoSpaceDN w:val="0"/>
        <w:bidi w:val="0"/>
        <w:adjustRightInd w:val="0"/>
        <w:snapToGrid w:val="0"/>
        <w:spacing w:line="288" w:lineRule="auto"/>
        <w:ind w:left="0" w:leftChars="0" w:hanging="17" w:firstLineChars="0"/>
        <w:textAlignment w:val="baseline"/>
        <w:rPr>
          <w:rFonts w:hint="eastAsia" w:ascii="SimSun" w:hAnsi="SimSun" w:eastAsia="SimSun" w:cs="SimSun"/>
          <w:color w:val="auto"/>
          <w:spacing w:val="0"/>
          <w:position w:val="0"/>
          <w:sz w:val="24"/>
          <w:szCs w:val="24"/>
        </w:rPr>
      </w:pPr>
      <w:r>
        <w:rPr>
          <w:rFonts w:hint="eastAsia" w:ascii="SimSun" w:hAnsi="SimSun" w:eastAsia="SimSun" w:cs="SimSun"/>
          <w:color w:val="auto"/>
          <w:spacing w:val="0"/>
          <w:position w:val="0"/>
          <w:sz w:val="24"/>
          <w:szCs w:val="24"/>
        </w:rPr>
        <w:t>人们的心与灵陷入如此可怜的境地，促使我们不得不争取即刻行动，不，不折不扣的行动，以完成四年计划的指标，其主要的目的就是加速其过程，使得世人能尽速找到他们殷切寻求的“目标”,从而建立一个和谐、安宁而充实的人生。</w:t>
      </w:r>
    </w:p>
    <w:p>
      <w:pPr>
        <w:keepNext w:val="0"/>
        <w:keepLines w:val="0"/>
        <w:pageBreakBefore w:val="0"/>
        <w:widowControl w:val="0"/>
        <w:kinsoku/>
        <w:wordWrap/>
        <w:overflowPunct w:val="0"/>
        <w:topLinePunct w:val="0"/>
        <w:autoSpaceDE w:val="0"/>
        <w:autoSpaceDN w:val="0"/>
        <w:bidi w:val="0"/>
        <w:adjustRightInd w:val="0"/>
        <w:snapToGrid w:val="0"/>
        <w:spacing w:line="288" w:lineRule="auto"/>
        <w:ind w:left="0" w:leftChars="0" w:hanging="17" w:firstLineChars="0"/>
        <w:textAlignment w:val="baseline"/>
        <w:rPr>
          <w:rFonts w:hint="eastAsia" w:ascii="SimSun" w:hAnsi="SimSun" w:eastAsia="SimSun" w:cs="SimSun"/>
          <w:color w:val="auto"/>
          <w:spacing w:val="0"/>
          <w:position w:val="0"/>
          <w:sz w:val="24"/>
          <w:szCs w:val="24"/>
        </w:rPr>
      </w:pPr>
    </w:p>
    <w:p>
      <w:pPr>
        <w:keepNext w:val="0"/>
        <w:keepLines w:val="0"/>
        <w:pageBreakBefore w:val="0"/>
        <w:widowControl w:val="0"/>
        <w:kinsoku/>
        <w:wordWrap/>
        <w:overflowPunct w:val="0"/>
        <w:topLinePunct w:val="0"/>
        <w:autoSpaceDE w:val="0"/>
        <w:autoSpaceDN w:val="0"/>
        <w:bidi w:val="0"/>
        <w:adjustRightInd w:val="0"/>
        <w:snapToGrid w:val="0"/>
        <w:spacing w:line="288" w:lineRule="auto"/>
        <w:ind w:left="0" w:leftChars="0" w:right="94" w:hanging="17" w:firstLineChars="0"/>
        <w:jc w:val="both"/>
        <w:textAlignment w:val="baseline"/>
        <w:rPr>
          <w:rFonts w:hint="eastAsia" w:ascii="SimSun" w:hAnsi="SimSun" w:eastAsia="SimSun" w:cs="SimSun"/>
          <w:color w:val="auto"/>
          <w:spacing w:val="0"/>
          <w:position w:val="0"/>
          <w:sz w:val="24"/>
          <w:szCs w:val="24"/>
        </w:rPr>
      </w:pPr>
      <w:r>
        <w:rPr>
          <w:rFonts w:hint="eastAsia" w:ascii="SimSun" w:hAnsi="SimSun" w:eastAsia="SimSun" w:cs="SimSun"/>
          <w:color w:val="auto"/>
          <w:spacing w:val="0"/>
          <w:position w:val="0"/>
          <w:sz w:val="24"/>
          <w:szCs w:val="24"/>
        </w:rPr>
        <w:t>亲爱的朋友们，日子如星星闪烁般迅速地消失。在这紧要关头，即刻留下你的标记吧</w:t>
      </w:r>
      <w:r>
        <w:rPr>
          <w:rFonts w:hint="eastAsia" w:ascii="SimSun" w:hAnsi="SimSun" w:eastAsia="SimSun" w:cs="SimSun"/>
          <w:color w:val="auto"/>
          <w:spacing w:val="0"/>
          <w:position w:val="0"/>
          <w:sz w:val="24"/>
          <w:szCs w:val="24"/>
          <w:lang w:eastAsia="zh-CN"/>
        </w:rPr>
        <w:t>！</w:t>
      </w:r>
      <w:r>
        <w:rPr>
          <w:rFonts w:hint="eastAsia" w:ascii="SimSun" w:hAnsi="SimSun" w:eastAsia="SimSun" w:cs="SimSun"/>
          <w:color w:val="auto"/>
          <w:spacing w:val="0"/>
          <w:position w:val="0"/>
          <w:sz w:val="24"/>
          <w:szCs w:val="24"/>
        </w:rPr>
        <w:t>类似的机缘将不再重临。用行动留下你的标记吧，如此将能确保上</w:t>
      </w:r>
      <w:r>
        <w:rPr>
          <w:rFonts w:hint="eastAsia" w:ascii="SimSun" w:hAnsi="SimSun" w:eastAsia="SimSun" w:cs="SimSun"/>
          <w:color w:val="auto"/>
          <w:spacing w:val="0"/>
          <w:position w:val="0"/>
          <w:sz w:val="24"/>
          <w:szCs w:val="24"/>
          <w:lang w:val="en-US" w:eastAsia="zh-CN"/>
        </w:rPr>
        <w:t>天</w:t>
      </w:r>
      <w:r>
        <w:rPr>
          <w:rFonts w:hint="eastAsia" w:ascii="SimSun" w:hAnsi="SimSun" w:eastAsia="SimSun" w:cs="SimSun"/>
          <w:color w:val="auto"/>
          <w:spacing w:val="0"/>
          <w:position w:val="0"/>
          <w:sz w:val="24"/>
          <w:szCs w:val="24"/>
        </w:rPr>
        <w:t>嘉惠于你的恩典，为你和全人类确保那超越尘世所能想像的未来。</w:t>
      </w:r>
    </w:p>
    <w:p>
      <w:pPr>
        <w:keepNext w:val="0"/>
        <w:keepLines w:val="0"/>
        <w:pageBreakBefore w:val="0"/>
        <w:widowControl w:val="0"/>
        <w:kinsoku/>
        <w:wordWrap/>
        <w:overflowPunct w:val="0"/>
        <w:topLinePunct w:val="0"/>
        <w:autoSpaceDE w:val="0"/>
        <w:autoSpaceDN w:val="0"/>
        <w:bidi w:val="0"/>
        <w:adjustRightInd w:val="0"/>
        <w:snapToGrid w:val="0"/>
        <w:spacing w:line="288" w:lineRule="auto"/>
        <w:ind w:left="0" w:leftChars="0" w:hanging="17" w:firstLineChars="0"/>
        <w:textAlignment w:val="baseline"/>
        <w:rPr>
          <w:rFonts w:hint="eastAsia" w:ascii="SimSun" w:hAnsi="SimSun" w:eastAsia="SimSun" w:cs="SimSun"/>
          <w:color w:val="auto"/>
          <w:spacing w:val="0"/>
          <w:position w:val="0"/>
          <w:sz w:val="24"/>
          <w:szCs w:val="24"/>
        </w:rPr>
      </w:pPr>
    </w:p>
    <w:p>
      <w:pPr>
        <w:keepNext w:val="0"/>
        <w:keepLines w:val="0"/>
        <w:pageBreakBefore w:val="0"/>
        <w:widowControl w:val="0"/>
        <w:kinsoku/>
        <w:wordWrap/>
        <w:overflowPunct w:val="0"/>
        <w:topLinePunct w:val="0"/>
        <w:autoSpaceDE w:val="0"/>
        <w:autoSpaceDN w:val="0"/>
        <w:bidi w:val="0"/>
        <w:adjustRightInd w:val="0"/>
        <w:snapToGrid w:val="0"/>
        <w:spacing w:line="288" w:lineRule="auto"/>
        <w:ind w:left="0" w:leftChars="0" w:hanging="17" w:firstLineChars="0"/>
        <w:textAlignment w:val="baseline"/>
        <w:rPr>
          <w:rFonts w:hint="eastAsia" w:ascii="SimSun" w:hAnsi="SimSun" w:eastAsia="SimSun" w:cs="SimSun"/>
          <w:color w:val="auto"/>
          <w:spacing w:val="0"/>
          <w:position w:val="0"/>
          <w:sz w:val="24"/>
          <w:szCs w:val="24"/>
        </w:rPr>
      </w:pPr>
    </w:p>
    <w:p>
      <w:pPr>
        <w:keepNext w:val="0"/>
        <w:keepLines w:val="0"/>
        <w:pageBreakBefore w:val="0"/>
        <w:widowControl w:val="0"/>
        <w:kinsoku/>
        <w:wordWrap/>
        <w:overflowPunct w:val="0"/>
        <w:topLinePunct w:val="0"/>
        <w:autoSpaceDE w:val="0"/>
        <w:autoSpaceDN w:val="0"/>
        <w:bidi w:val="0"/>
        <w:adjustRightInd w:val="0"/>
        <w:snapToGrid w:val="0"/>
        <w:spacing w:line="288" w:lineRule="auto"/>
        <w:ind w:left="0" w:leftChars="0" w:hanging="17" w:firstLineChars="0"/>
        <w:jc w:val="right"/>
        <w:textAlignment w:val="baseline"/>
        <w:rPr>
          <w:rFonts w:hint="eastAsia" w:ascii="SimSun" w:hAnsi="SimSun" w:eastAsia="SimSun" w:cs="SimSun"/>
          <w:color w:val="auto"/>
          <w:spacing w:val="0"/>
          <w:position w:val="0"/>
          <w:sz w:val="24"/>
          <w:szCs w:val="24"/>
        </w:rPr>
      </w:pPr>
      <w:r>
        <w:rPr>
          <w:rFonts w:hint="eastAsia" w:ascii="SimSun" w:hAnsi="SimSun" w:eastAsia="SimSun" w:cs="SimSun"/>
          <w:color w:val="auto"/>
          <w:spacing w:val="0"/>
          <w:position w:val="0"/>
          <w:sz w:val="24"/>
          <w:szCs w:val="24"/>
        </w:rPr>
        <w:t>世界正义院签署</w:t>
      </w:r>
      <w:bookmarkStart w:id="0" w:name="_GoBack"/>
      <w:bookmarkEnd w:id="0"/>
    </w:p>
    <w:sectPr>
      <w:pgSz w:w="11905" w:h="16838"/>
      <w:pgMar w:top="1134" w:right="1134" w:bottom="1134" w:left="1134" w:header="0" w:footer="0" w:gutter="0"/>
      <w:paperSrc/>
      <w:cols w:space="72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KaiTi">
    <w:panose1 w:val="02010609060101010101"/>
    <w:charset w:val="86"/>
    <w:family w:val="auto"/>
    <w:pitch w:val="default"/>
    <w:sig w:usb0="800002BF" w:usb1="38CF7CFA" w:usb2="00000016" w:usb3="00000000" w:csb0="00040001" w:csb1="00000000"/>
  </w:font>
  <w:font w:name="MS PGothic">
    <w:panose1 w:val="020B0600070205080204"/>
    <w:charset w:val="80"/>
    <w:family w:val="auto"/>
    <w:pitch w:val="default"/>
    <w:sig w:usb0="E00002FF" w:usb1="6AC7FDFB" w:usb2="08000012" w:usb3="00000000" w:csb0="400200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compatSetting w:name="compatibilityMode" w:uri="http://schemas.microsoft.com/office/word" w:val="14"/>
  </w:compat>
  <w:docVars>
    <w:docVar w:name="commondata" w:val="eyJoZGlkIjoiOWI5OTg2NjEzZTkyNDliMWRlODM2MzEwM2M1YmE0MjYifQ=="/>
    <w:docVar w:name="KSO_WPS_MARK_KEY" w:val="fb36aebb-20ae-4321-bce9-295d72b1443c"/>
  </w:docVars>
  <w:rsids>
    <w:rsidRoot w:val="00000000"/>
    <w:rsid w:val="0E5B1373"/>
    <w:rsid w:val="21646AE3"/>
    <w:rsid w:val="2323256B"/>
    <w:rsid w:val="6D1E266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customStyle="1" w:styleId="4">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5</Pages>
  <Words>3793</Words>
  <Characters>3831</Characters>
  <TotalTime>18</TotalTime>
  <ScaleCrop>false</ScaleCrop>
  <LinksUpToDate>false</LinksUpToDate>
  <CharactersWithSpaces>3969</CharactersWithSpaces>
  <Application>WPS Office_11.1.0.12970_F1E327BC-269C-435d-A152-05C5408002CA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2023-01-09T14:02:00Z</dcterms:created>
  <dc:creator>Kingsoft-PDF</dc:creator>
  <cp:lastModifiedBy>Mooi Yen</cp:lastModifiedBy>
  <dcterms:modified xsi:type="dcterms:W3CDTF">2023-01-09T06:21:32Z</dcterms:modified>
  <dc:subject>pdfbuilder</dc:subject>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wqlLaW5nc29mdCBQREYgdG8gV1BTIDg1</vt:lpwstr>
  </property>
  <property fmtid="{D5CDD505-2E9C-101B-9397-08002B2CF9AE}" pid="3" name="Created">
    <vt:filetime>2023-01-09T14:02:50Z</vt:filetime>
  </property>
  <property fmtid="{D5CDD505-2E9C-101B-9397-08002B2CF9AE}" pid="4" name="UsrData">
    <vt:lpwstr>63bbadf70c8b290015c0eca0</vt:lpwstr>
  </property>
  <property fmtid="{D5CDD505-2E9C-101B-9397-08002B2CF9AE}" pid="5" name="KSOProductBuildVer">
    <vt:lpwstr>2052-11.1.0.12970</vt:lpwstr>
  </property>
  <property fmtid="{D5CDD505-2E9C-101B-9397-08002B2CF9AE}" pid="6" name="ICV">
    <vt:lpwstr>56AC261B9CF64CF0A937153D4ADEAAFD</vt:lpwstr>
  </property>
</Properties>
</file>