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spacing w:line="288" w:lineRule="auto"/>
        <w:ind w:left="-2" w:leftChars="0" w:right="29" w:rightChars="14" w:firstLine="0" w:firstLineChars="0"/>
        <w:jc w:val="center"/>
        <w:textAlignment w:val="baseline"/>
        <w:rPr>
          <w:rFonts w:hint="eastAsia" w:ascii="SimSun" w:hAnsi="SimSun" w:eastAsia="SimSun" w:cs="SimSun"/>
          <w:spacing w:val="0"/>
          <w:position w:val="0"/>
          <w:sz w:val="32"/>
          <w:szCs w:val="32"/>
        </w:rPr>
      </w:pPr>
      <w:r>
        <w:rPr>
          <w:rFonts w:hint="eastAsia" w:ascii="SimSun" w:hAnsi="SimSun" w:eastAsia="SimSun" w:cs="SimSun"/>
          <w:spacing w:val="0"/>
          <w:position w:val="0"/>
          <w:sz w:val="32"/>
          <w:szCs w:val="32"/>
        </w:rPr>
        <w:t>世界正义院</w:t>
      </w:r>
    </w:p>
    <w:p>
      <w:pPr>
        <w:keepNext w:val="0"/>
        <w:keepLines w:val="0"/>
        <w:pageBreakBefore w:val="0"/>
        <w:widowControl/>
        <w:kinsoku w:val="0"/>
        <w:wordWrap/>
        <w:overflowPunct/>
        <w:topLinePunct w:val="0"/>
        <w:autoSpaceDE w:val="0"/>
        <w:autoSpaceDN w:val="0"/>
        <w:bidi w:val="0"/>
        <w:adjustRightInd w:val="0"/>
        <w:snapToGrid/>
        <w:spacing w:line="288" w:lineRule="auto"/>
        <w:ind w:right="29" w:rightChars="14"/>
        <w:jc w:val="center"/>
        <w:textAlignment w:val="baseline"/>
        <w:rPr>
          <w:rFonts w:hint="eastAsia" w:ascii="SimSun" w:hAnsi="SimSun" w:eastAsia="SimSun" w:cs="SimSun"/>
          <w:spacing w:val="0"/>
          <w:position w:val="0"/>
          <w:sz w:val="24"/>
          <w:szCs w:val="24"/>
        </w:rPr>
      </w:pPr>
    </w:p>
    <w:p>
      <w:pPr>
        <w:keepNext w:val="0"/>
        <w:keepLines w:val="0"/>
        <w:pageBreakBefore w:val="0"/>
        <w:widowControl/>
        <w:kinsoku w:val="0"/>
        <w:wordWrap/>
        <w:overflowPunct/>
        <w:topLinePunct w:val="0"/>
        <w:autoSpaceDE w:val="0"/>
        <w:autoSpaceDN w:val="0"/>
        <w:bidi w:val="0"/>
        <w:adjustRightInd w:val="0"/>
        <w:snapToGrid/>
        <w:spacing w:line="288" w:lineRule="auto"/>
        <w:ind w:right="29" w:rightChars="14"/>
        <w:jc w:val="center"/>
        <w:textAlignment w:val="baseline"/>
        <w:rPr>
          <w:rFonts w:hint="eastAsia" w:ascii="SimSun" w:hAnsi="SimSun" w:eastAsia="SimSun" w:cs="SimSun"/>
          <w:spacing w:val="0"/>
          <w:position w:val="0"/>
          <w:sz w:val="24"/>
          <w:szCs w:val="24"/>
        </w:rPr>
      </w:pPr>
    </w:p>
    <w:p>
      <w:pPr>
        <w:keepNext w:val="0"/>
        <w:keepLines w:val="0"/>
        <w:pageBreakBefore w:val="0"/>
        <w:widowControl/>
        <w:kinsoku w:val="0"/>
        <w:wordWrap/>
        <w:overflowPunct/>
        <w:topLinePunct w:val="0"/>
        <w:autoSpaceDE w:val="0"/>
        <w:autoSpaceDN w:val="0"/>
        <w:bidi w:val="0"/>
        <w:adjustRightInd w:val="0"/>
        <w:snapToGrid/>
        <w:spacing w:line="288" w:lineRule="auto"/>
        <w:ind w:left="0" w:leftChars="0" w:right="29" w:rightChars="14" w:hanging="5" w:firstLineChars="0"/>
        <w:jc w:val="center"/>
        <w:textAlignment w:val="baseline"/>
        <w:rPr>
          <w:rFonts w:hint="eastAsia" w:ascii="SimSun" w:hAnsi="SimSun" w:eastAsia="SimSun" w:cs="SimSun"/>
          <w:spacing w:val="0"/>
          <w:position w:val="0"/>
          <w:sz w:val="28"/>
          <w:szCs w:val="28"/>
        </w:rPr>
      </w:pPr>
      <w:r>
        <w:rPr>
          <w:rFonts w:hint="eastAsia" w:ascii="SimSun" w:hAnsi="SimSun" w:eastAsia="SimSun" w:cs="SimSun"/>
          <w:spacing w:val="0"/>
          <w:position w:val="0"/>
          <w:sz w:val="28"/>
          <w:szCs w:val="28"/>
        </w:rPr>
        <w:t>2003年蕾兹万信息</w:t>
      </w:r>
    </w:p>
    <w:p>
      <w:pPr>
        <w:keepNext w:val="0"/>
        <w:keepLines w:val="0"/>
        <w:pageBreakBefore w:val="0"/>
        <w:widowControl/>
        <w:kinsoku w:val="0"/>
        <w:wordWrap/>
        <w:overflowPunct/>
        <w:topLinePunct w:val="0"/>
        <w:autoSpaceDE w:val="0"/>
        <w:autoSpaceDN w:val="0"/>
        <w:bidi w:val="0"/>
        <w:adjustRightInd w:val="0"/>
        <w:snapToGrid/>
        <w:spacing w:line="288" w:lineRule="auto"/>
        <w:ind w:right="29" w:rightChars="14"/>
        <w:jc w:val="both"/>
        <w:textAlignment w:val="baseline"/>
        <w:rPr>
          <w:rFonts w:hint="eastAsia" w:ascii="SimSun" w:hAnsi="SimSun" w:eastAsia="SimSun" w:cs="SimSun"/>
          <w:spacing w:val="0"/>
          <w:position w:val="0"/>
          <w:sz w:val="24"/>
          <w:szCs w:val="24"/>
        </w:rPr>
      </w:pPr>
    </w:p>
    <w:p>
      <w:pPr>
        <w:keepNext w:val="0"/>
        <w:keepLines w:val="0"/>
        <w:pageBreakBefore w:val="0"/>
        <w:widowControl/>
        <w:kinsoku w:val="0"/>
        <w:wordWrap/>
        <w:overflowPunct/>
        <w:topLinePunct w:val="0"/>
        <w:autoSpaceDE w:val="0"/>
        <w:autoSpaceDN w:val="0"/>
        <w:bidi w:val="0"/>
        <w:adjustRightInd w:val="0"/>
        <w:snapToGrid/>
        <w:spacing w:line="288" w:lineRule="auto"/>
        <w:ind w:right="29" w:rightChars="14"/>
        <w:jc w:val="both"/>
        <w:textAlignment w:val="baseline"/>
        <w:rPr>
          <w:rFonts w:hint="eastAsia" w:ascii="SimSun" w:hAnsi="SimSun" w:eastAsia="SimSun" w:cs="SimSun"/>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jc w:val="both"/>
        <w:textAlignment w:val="baseline"/>
        <w:rPr>
          <w:rFonts w:hint="eastAsia" w:ascii="SimSun" w:hAnsi="SimSun" w:eastAsia="SimSun" w:cs="SimSun"/>
          <w:spacing w:val="0"/>
          <w:position w:val="0"/>
          <w:sz w:val="24"/>
          <w:szCs w:val="24"/>
        </w:rPr>
      </w:pPr>
      <w:r>
        <w:rPr>
          <w:rFonts w:hint="eastAsia" w:ascii="SimSun" w:hAnsi="SimSun" w:eastAsia="SimSun" w:cs="SimSun"/>
          <w:spacing w:val="0"/>
          <w:position w:val="0"/>
          <w:sz w:val="24"/>
          <w:szCs w:val="24"/>
        </w:rPr>
        <w:t>致全球巴哈伊教友</w:t>
      </w: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jc w:val="both"/>
        <w:textAlignment w:val="baseline"/>
        <w:rPr>
          <w:rFonts w:hint="eastAsia" w:ascii="SimSun" w:hAnsi="SimSun" w:eastAsia="SimSun" w:cs="SimSun"/>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jc w:val="both"/>
        <w:textAlignment w:val="baseline"/>
        <w:rPr>
          <w:rFonts w:hint="eastAsia" w:ascii="SimSun" w:hAnsi="SimSun" w:eastAsia="SimSun" w:cs="SimSun"/>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jc w:val="both"/>
        <w:textAlignment w:val="baseline"/>
        <w:rPr>
          <w:rFonts w:hint="eastAsia" w:ascii="SimSun" w:hAnsi="SimSun" w:eastAsia="SimSun" w:cs="SimSun"/>
          <w:spacing w:val="0"/>
          <w:position w:val="0"/>
          <w:sz w:val="24"/>
          <w:szCs w:val="24"/>
        </w:rPr>
      </w:pPr>
      <w:r>
        <w:rPr>
          <w:rFonts w:hint="eastAsia" w:ascii="SimSun" w:hAnsi="SimSun" w:eastAsia="SimSun" w:cs="SimSun"/>
          <w:spacing w:val="0"/>
          <w:position w:val="0"/>
          <w:sz w:val="24"/>
          <w:szCs w:val="24"/>
        </w:rPr>
        <w:t>亲爱的教友们：</w:t>
      </w: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jc w:val="both"/>
        <w:textAlignment w:val="baseline"/>
        <w:rPr>
          <w:rFonts w:hint="eastAsia" w:ascii="SimSun" w:hAnsi="SimSun" w:eastAsia="SimSun" w:cs="SimSun"/>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firstLine="480" w:firstLineChars="200"/>
        <w:jc w:val="both"/>
        <w:textAlignment w:val="baseline"/>
        <w:rPr>
          <w:rFonts w:hint="eastAsia" w:ascii="SimSun" w:hAnsi="SimSun" w:eastAsia="SimSun" w:cs="SimSun"/>
          <w:spacing w:val="0"/>
          <w:position w:val="0"/>
          <w:sz w:val="24"/>
          <w:szCs w:val="24"/>
        </w:rPr>
      </w:pPr>
      <w:r>
        <w:rPr>
          <w:rFonts w:hint="eastAsia" w:ascii="SimSun" w:hAnsi="SimSun" w:eastAsia="SimSun" w:cs="SimSun"/>
          <w:spacing w:val="0"/>
          <w:position w:val="0"/>
          <w:sz w:val="24"/>
          <w:szCs w:val="24"/>
        </w:rPr>
        <w:t>随着五年计划进入第三年，动能正不断增加当中：过去一年的成绩远超过前十二个月。这个动能之推动都是亏五年计划里各项组成因素统合日增及漫延地球的</w:t>
      </w:r>
      <w:r>
        <w:rPr>
          <w:rFonts w:hint="eastAsia" w:ascii="SimSun" w:hAnsi="SimSun" w:eastAsia="SimSun" w:cs="SimSun"/>
          <w:spacing w:val="0"/>
          <w:position w:val="0"/>
          <w:sz w:val="24"/>
          <w:szCs w:val="24"/>
          <w:lang w:val="en-US" w:eastAsia="zh-CN"/>
        </w:rPr>
        <w:t>动荡</w:t>
      </w:r>
      <w:r>
        <w:rPr>
          <w:rFonts w:hint="eastAsia" w:ascii="SimSun" w:hAnsi="SimSun" w:eastAsia="SimSun" w:cs="SimSun"/>
          <w:spacing w:val="0"/>
          <w:position w:val="0"/>
          <w:sz w:val="24"/>
          <w:szCs w:val="24"/>
        </w:rPr>
        <w:t>精神所带来的。</w:t>
      </w: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jc w:val="both"/>
        <w:textAlignment w:val="baseline"/>
        <w:rPr>
          <w:rFonts w:hint="eastAsia" w:ascii="SimSun" w:hAnsi="SimSun" w:eastAsia="SimSun" w:cs="SimSun"/>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firstLine="480" w:firstLineChars="200"/>
        <w:jc w:val="both"/>
        <w:textAlignment w:val="baseline"/>
        <w:rPr>
          <w:rFonts w:hint="eastAsia" w:ascii="SimSun" w:hAnsi="SimSun" w:eastAsia="SimSun" w:cs="SimSun"/>
          <w:spacing w:val="0"/>
          <w:position w:val="0"/>
          <w:sz w:val="24"/>
          <w:szCs w:val="24"/>
        </w:rPr>
      </w:pPr>
      <w:r>
        <w:rPr>
          <w:rFonts w:hint="eastAsia" w:ascii="SimSun" w:hAnsi="SimSun" w:eastAsia="SimSun" w:cs="SimSun"/>
          <w:spacing w:val="0"/>
          <w:position w:val="0"/>
          <w:sz w:val="24"/>
          <w:szCs w:val="24"/>
        </w:rPr>
        <w:t>伴随着新一年度的开始，环境是严峻、富挑战性而意义非凡的。过去一整年受到一连串危机的鼓</w:t>
      </w:r>
      <w:r>
        <w:rPr>
          <w:rFonts w:hint="eastAsia" w:ascii="SimSun" w:hAnsi="SimSun" w:eastAsia="SimSun" w:cs="SimSun"/>
          <w:spacing w:val="0"/>
          <w:position w:val="0"/>
          <w:sz w:val="24"/>
          <w:szCs w:val="24"/>
          <w:lang w:val="en-US" w:eastAsia="zh-CN"/>
        </w:rPr>
        <w:t>动荡</w:t>
      </w:r>
      <w:r>
        <w:rPr>
          <w:rFonts w:hint="eastAsia" w:ascii="SimSun" w:hAnsi="SimSun" w:eastAsia="SimSun" w:cs="SimSun"/>
          <w:spacing w:val="0"/>
          <w:position w:val="0"/>
          <w:sz w:val="24"/>
          <w:szCs w:val="24"/>
        </w:rPr>
        <w:t>最终在发生中东战争时达到顶点。它的意涵对至</w:t>
      </w:r>
      <w:r>
        <w:rPr>
          <w:rFonts w:hint="eastAsia" w:ascii="SimSun" w:hAnsi="SimSun" w:eastAsia="SimSun" w:cs="SimSun"/>
          <w:spacing w:val="0"/>
          <w:position w:val="0"/>
          <w:sz w:val="24"/>
          <w:szCs w:val="24"/>
          <w:lang w:val="en-US" w:eastAsia="zh-CN"/>
        </w:rPr>
        <w:t>大</w:t>
      </w:r>
      <w:r>
        <w:rPr>
          <w:rFonts w:hint="eastAsia" w:ascii="SimSun" w:hAnsi="SimSun" w:eastAsia="SimSun" w:cs="SimSun"/>
          <w:spacing w:val="0"/>
          <w:position w:val="0"/>
          <w:sz w:val="24"/>
          <w:szCs w:val="24"/>
        </w:rPr>
        <w:t>圣名的教区的进展和对置身</w:t>
      </w:r>
      <w:r>
        <w:rPr>
          <w:rFonts w:hint="eastAsia" w:ascii="SimSun" w:hAnsi="SimSun" w:eastAsia="SimSun" w:cs="SimSun"/>
          <w:spacing w:val="0"/>
          <w:position w:val="0"/>
          <w:sz w:val="24"/>
          <w:szCs w:val="24"/>
          <w:lang w:val="en-US" w:eastAsia="zh-CN"/>
        </w:rPr>
        <w:t>动荡过渡</w:t>
      </w:r>
      <w:r>
        <w:rPr>
          <w:rFonts w:hint="eastAsia" w:ascii="SimSun" w:hAnsi="SimSun" w:eastAsia="SimSun" w:cs="SimSun"/>
          <w:spacing w:val="0"/>
          <w:position w:val="0"/>
          <w:sz w:val="24"/>
          <w:szCs w:val="24"/>
        </w:rPr>
        <w:t>中而在阵痛中的日益全球化社会之演进都是意义重大的。不论从必需性、时点、规模和趋势，这个</w:t>
      </w:r>
      <w:r>
        <w:rPr>
          <w:rFonts w:hint="eastAsia" w:ascii="SimSun" w:hAnsi="SimSun" w:eastAsia="SimSun" w:cs="SimSun"/>
          <w:spacing w:val="0"/>
          <w:position w:val="0"/>
          <w:sz w:val="24"/>
          <w:szCs w:val="24"/>
          <w:lang w:val="en-US" w:eastAsia="zh-CN"/>
        </w:rPr>
        <w:t>过渡</w:t>
      </w:r>
      <w:r>
        <w:rPr>
          <w:rFonts w:hint="eastAsia" w:ascii="SimSun" w:hAnsi="SimSun" w:eastAsia="SimSun" w:cs="SimSun"/>
          <w:spacing w:val="0"/>
          <w:position w:val="0"/>
          <w:sz w:val="24"/>
          <w:szCs w:val="24"/>
        </w:rPr>
        <w:t>期都是不可预测的。今日世界状况变化何其快速</w:t>
      </w:r>
      <w:r>
        <w:rPr>
          <w:rFonts w:hint="eastAsia" w:ascii="SimSun" w:hAnsi="SimSun" w:eastAsia="SimSun" w:cs="SimSun"/>
          <w:spacing w:val="0"/>
          <w:position w:val="0"/>
          <w:sz w:val="24"/>
          <w:szCs w:val="24"/>
          <w:lang w:eastAsia="zh-CN"/>
        </w:rPr>
        <w:t>！</w:t>
      </w:r>
      <w:r>
        <w:rPr>
          <w:rFonts w:hint="eastAsia" w:ascii="SimSun" w:hAnsi="SimSun" w:eastAsia="SimSun" w:cs="SimSun"/>
          <w:spacing w:val="0"/>
          <w:position w:val="0"/>
          <w:sz w:val="24"/>
          <w:szCs w:val="24"/>
        </w:rPr>
        <w:t>在该冲突中，明显的涉及了一些圣道最早期成形时的国家，我们看到</w:t>
      </w:r>
      <w:r>
        <w:rPr>
          <w:rFonts w:hint="eastAsia" w:ascii="SimSun" w:hAnsi="SimSun" w:eastAsia="SimSun" w:cs="SimSun"/>
          <w:spacing w:val="0"/>
          <w:position w:val="0"/>
          <w:sz w:val="24"/>
          <w:szCs w:val="24"/>
          <w:lang w:val="en-US" w:eastAsia="zh-CN"/>
        </w:rPr>
        <w:t>并</w:t>
      </w:r>
      <w:r>
        <w:rPr>
          <w:rFonts w:hint="eastAsia" w:ascii="SimSun" w:hAnsi="SimSun" w:eastAsia="SimSun" w:cs="SimSun"/>
          <w:spacing w:val="0"/>
          <w:position w:val="0"/>
          <w:sz w:val="24"/>
          <w:szCs w:val="24"/>
        </w:rPr>
        <w:t>再度被提醒到巴哈欧拉的警告，「世界的平衡已经被这最为伟大的新世界秩序的震动影响所搅乱。」这场危机的事件直接影响到对巴哈伊信仰传承如此重要的领土</w:t>
      </w:r>
      <w:r>
        <w:rPr>
          <w:rFonts w:hint="eastAsia" w:ascii="SimSun" w:hAnsi="SimSun" w:eastAsia="SimSun" w:cs="SimSun"/>
          <w:spacing w:val="0"/>
          <w:position w:val="0"/>
          <w:sz w:val="24"/>
          <w:szCs w:val="24"/>
          <w:lang w:eastAsia="zh-CN"/>
        </w:rPr>
        <w:t>——</w:t>
      </w:r>
      <w:r>
        <w:rPr>
          <w:rFonts w:hint="eastAsia" w:ascii="SimSun" w:hAnsi="SimSun" w:eastAsia="SimSun" w:cs="SimSun"/>
          <w:spacing w:val="0"/>
          <w:position w:val="0"/>
          <w:sz w:val="24"/>
          <w:szCs w:val="24"/>
        </w:rPr>
        <w:t>伊拉克，这点特别令人瞩目。</w:t>
      </w: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jc w:val="both"/>
        <w:textAlignment w:val="baseline"/>
        <w:rPr>
          <w:rFonts w:hint="eastAsia" w:ascii="SimSun" w:hAnsi="SimSun" w:eastAsia="SimSun" w:cs="SimSun"/>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firstLine="480" w:firstLineChars="200"/>
        <w:jc w:val="both"/>
        <w:textAlignment w:val="baseline"/>
        <w:rPr>
          <w:rFonts w:hint="eastAsia" w:ascii="SimSun" w:hAnsi="SimSun" w:eastAsia="SimSun" w:cs="SimSun"/>
          <w:spacing w:val="0"/>
          <w:position w:val="0"/>
          <w:sz w:val="24"/>
          <w:szCs w:val="24"/>
        </w:rPr>
      </w:pPr>
      <w:r>
        <w:rPr>
          <w:rFonts w:hint="eastAsia" w:ascii="SimSun" w:hAnsi="SimSun" w:eastAsia="SimSun" w:cs="SimSun"/>
          <w:spacing w:val="0"/>
          <w:position w:val="0"/>
          <w:sz w:val="24"/>
          <w:szCs w:val="24"/>
        </w:rPr>
        <w:t>这些及其他世界状况所造成的崩溃从某个情形来看，意味着今日上帝显圣者曾经居停过整整十年的一块领土上那个极富价值但却可悲的受到压制的巴哈伊教区正在开启一个历史新篇章。从另一个角度来看，它们也打撃了我们的信仰世界中心之第九届国际代表大会的筹备。但，不论多麽的令人失望，我们不能丧气。当上帝的主要计划干扰到</w:t>
      </w:r>
      <w:r>
        <w:rPr>
          <w:rFonts w:hint="eastAsia" w:ascii="SimSun" w:hAnsi="SimSun" w:eastAsia="SimSun" w:cs="SimSun"/>
          <w:spacing w:val="0"/>
          <w:position w:val="0"/>
          <w:sz w:val="24"/>
          <w:szCs w:val="24"/>
          <w:lang w:val="en-US" w:eastAsia="zh-CN"/>
        </w:rPr>
        <w:t>祂</w:t>
      </w:r>
      <w:r>
        <w:rPr>
          <w:rFonts w:hint="eastAsia" w:ascii="SimSun" w:hAnsi="SimSun" w:eastAsia="SimSun" w:cs="SimSun"/>
          <w:spacing w:val="0"/>
          <w:position w:val="0"/>
          <w:sz w:val="24"/>
          <w:szCs w:val="24"/>
        </w:rPr>
        <w:t>的次要计划时，无疑在适当的时候，某种方式会蒙神恩而开启重大机会，让</w:t>
      </w:r>
      <w:r>
        <w:rPr>
          <w:rFonts w:hint="eastAsia" w:ascii="SimSun" w:hAnsi="SimSun" w:eastAsia="SimSun" w:cs="SimSun"/>
          <w:spacing w:val="0"/>
          <w:position w:val="0"/>
          <w:sz w:val="24"/>
          <w:szCs w:val="24"/>
          <w:lang w:val="en-US" w:eastAsia="zh-CN"/>
        </w:rPr>
        <w:t>祂</w:t>
      </w:r>
      <w:r>
        <w:rPr>
          <w:rFonts w:hint="eastAsia" w:ascii="SimSun" w:hAnsi="SimSun" w:eastAsia="SimSun" w:cs="SimSun"/>
          <w:spacing w:val="0"/>
          <w:position w:val="0"/>
          <w:sz w:val="24"/>
          <w:szCs w:val="24"/>
        </w:rPr>
        <w:t>的光荣圣道之利益得以推进。</w:t>
      </w: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jc w:val="both"/>
        <w:textAlignment w:val="baseline"/>
        <w:rPr>
          <w:rFonts w:hint="eastAsia" w:ascii="SimSun" w:hAnsi="SimSun" w:eastAsia="SimSun" w:cs="SimSun"/>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firstLine="480" w:firstLineChars="200"/>
        <w:jc w:val="both"/>
        <w:textAlignment w:val="baseline"/>
        <w:rPr>
          <w:rFonts w:hint="eastAsia" w:ascii="SimSun" w:hAnsi="SimSun" w:eastAsia="SimSun" w:cs="SimSun"/>
          <w:spacing w:val="0"/>
          <w:position w:val="0"/>
          <w:sz w:val="24"/>
          <w:szCs w:val="24"/>
        </w:rPr>
      </w:pPr>
      <w:r>
        <w:rPr>
          <w:rFonts w:hint="eastAsia" w:ascii="SimSun" w:hAnsi="SimSun" w:eastAsia="SimSun" w:cs="SimSun"/>
          <w:spacing w:val="0"/>
          <w:position w:val="0"/>
          <w:sz w:val="24"/>
          <w:szCs w:val="24"/>
        </w:rPr>
        <w:t>在初期和平揭开之时，这项最新的冲突所引发的哀伤、恐惧和混乱再再都深化悲伤的感觉</w:t>
      </w:r>
      <w:r>
        <w:rPr>
          <w:rFonts w:hint="eastAsia" w:ascii="SimSun" w:hAnsi="SimSun" w:eastAsia="SimSun" w:cs="SimSun"/>
          <w:spacing w:val="0"/>
          <w:position w:val="0"/>
          <w:sz w:val="24"/>
          <w:szCs w:val="24"/>
          <w:lang w:val="en-US" w:eastAsia="zh-CN"/>
        </w:rPr>
        <w:t>并</w:t>
      </w:r>
      <w:r>
        <w:rPr>
          <w:rFonts w:hint="eastAsia" w:ascii="SimSun" w:hAnsi="SimSun" w:eastAsia="SimSun" w:cs="SimSun"/>
          <w:spacing w:val="0"/>
          <w:position w:val="0"/>
          <w:sz w:val="24"/>
          <w:szCs w:val="24"/>
        </w:rPr>
        <w:t>对扰乱地球而一再发生的危机感到愤怒。全球人们的焦虑现在甚至公开的表现在愤怒的</w:t>
      </w:r>
      <w:r>
        <w:rPr>
          <w:rFonts w:hint="eastAsia" w:ascii="SimSun" w:hAnsi="SimSun" w:eastAsia="SimSun" w:cs="SimSun"/>
          <w:spacing w:val="0"/>
          <w:position w:val="0"/>
          <w:sz w:val="24"/>
          <w:szCs w:val="24"/>
          <w:lang w:val="en-US" w:eastAsia="zh-CN"/>
        </w:rPr>
        <w:t>游</w:t>
      </w:r>
      <w:r>
        <w:rPr>
          <w:rFonts w:hint="eastAsia" w:ascii="SimSun" w:hAnsi="SimSun" w:eastAsia="SimSun" w:cs="SimSun"/>
          <w:spacing w:val="0"/>
          <w:position w:val="0"/>
          <w:sz w:val="24"/>
          <w:szCs w:val="24"/>
        </w:rPr>
        <w:t>行上，情况的压倒性大得无法忽视。他们所抗议的课题及激起的情绪经常加重了他们所希望透过这些公开展示去解决的</w:t>
      </w:r>
      <w:r>
        <w:rPr>
          <w:rFonts w:hint="eastAsia" w:ascii="SimSun" w:hAnsi="SimSun" w:eastAsia="SimSun" w:cs="SimSun"/>
          <w:spacing w:val="0"/>
          <w:position w:val="0"/>
          <w:sz w:val="24"/>
          <w:szCs w:val="24"/>
          <w:lang w:val="en-US" w:eastAsia="zh-CN"/>
        </w:rPr>
        <w:t>动荡</w:t>
      </w:r>
      <w:r>
        <w:rPr>
          <w:rFonts w:hint="eastAsia" w:ascii="SimSun" w:hAnsi="SimSun" w:eastAsia="SimSun" w:cs="SimSun"/>
          <w:spacing w:val="0"/>
          <w:position w:val="0"/>
          <w:sz w:val="24"/>
          <w:szCs w:val="24"/>
        </w:rPr>
        <w:t>和混乱。对上帝的教友而言，现在所发生的事情有毫不模糊的解释；如要有效的回应四处传播的苦恼和失望所带来的挑战，他们一定会记得信仰所提供的愿景和原则。让他们经由阅读出版在「巴哈欧拉之世界体制」尤其是「新世界体制的目标」、「美国和至大和平」和「世界文明的揭禁」各书中守基•阿芬第的信函，努力更深入了解相关的教义。</w:t>
      </w: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jc w:val="both"/>
        <w:textAlignment w:val="baseline"/>
        <w:rPr>
          <w:rFonts w:hint="eastAsia" w:ascii="SimSun" w:hAnsi="SimSun" w:eastAsia="SimSun" w:cs="SimSun"/>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spacing w:line="288" w:lineRule="auto"/>
        <w:ind w:left="11" w:leftChars="0" w:right="29" w:rightChars="14" w:firstLine="516" w:firstLineChars="215"/>
        <w:jc w:val="both"/>
        <w:textAlignment w:val="baseline"/>
        <w:rPr>
          <w:rFonts w:hint="eastAsia" w:ascii="SimSun" w:hAnsi="SimSun" w:eastAsia="SimSun" w:cs="SimSun"/>
          <w:spacing w:val="0"/>
          <w:position w:val="0"/>
          <w:sz w:val="24"/>
          <w:szCs w:val="24"/>
        </w:rPr>
      </w:pPr>
      <w:r>
        <w:rPr>
          <w:rFonts w:hint="eastAsia" w:ascii="SimSun" w:hAnsi="SimSun" w:eastAsia="SimSun" w:cs="SimSun"/>
          <w:spacing w:val="0"/>
          <w:position w:val="0"/>
          <w:sz w:val="24"/>
          <w:szCs w:val="24"/>
        </w:rPr>
        <w:t>正当世界继续行走在混乱的道途上，五年计划所达到的运作能力，能够使我们的教区大跨步，朝主要目标推进大众入教进程前进。令人鼓舞的五大洲里信仰的事务状况详情都已在今年一月十七日的信函中提到，我们邀请大家进一步去研读。只有几个关键性的细节须要注意：将国家划分为分区的工作已经在179国家内完成；这种扩展的「苗圃」现约有17000个。分区层面的</w:t>
      </w:r>
      <w:r>
        <w:rPr>
          <w:rFonts w:hint="eastAsia" w:ascii="SimSun" w:hAnsi="SimSun" w:eastAsia="SimSun" w:cs="SimSun"/>
          <w:spacing w:val="0"/>
          <w:position w:val="0"/>
          <w:sz w:val="24"/>
          <w:szCs w:val="24"/>
          <w:lang w:val="en-US" w:eastAsia="zh-CN"/>
        </w:rPr>
        <w:t>反思</w:t>
      </w:r>
      <w:r>
        <w:rPr>
          <w:rFonts w:hint="eastAsia" w:ascii="SimSun" w:hAnsi="SimSun" w:eastAsia="SimSun" w:cs="SimSun"/>
          <w:spacing w:val="0"/>
          <w:position w:val="0"/>
          <w:sz w:val="24"/>
          <w:szCs w:val="24"/>
        </w:rPr>
        <w:t>会已经成为从教务机构到地方上统一思绪和行动的有力工具；它们已经在相互支援的精神下有力</w:t>
      </w:r>
      <w:r>
        <w:rPr>
          <w:rFonts w:hint="eastAsia" w:ascii="SimSun" w:hAnsi="SimSun" w:eastAsia="SimSun" w:cs="SimSun"/>
          <w:spacing w:val="0"/>
          <w:position w:val="0"/>
          <w:sz w:val="24"/>
          <w:szCs w:val="24"/>
          <w:lang w:val="en-US" w:eastAsia="zh-CN"/>
        </w:rPr>
        <w:t>地</w:t>
      </w:r>
      <w:r>
        <w:rPr>
          <w:rFonts w:hint="eastAsia" w:ascii="SimSun" w:hAnsi="SimSun" w:eastAsia="SimSun" w:cs="SimSun"/>
          <w:spacing w:val="0"/>
          <w:position w:val="0"/>
          <w:sz w:val="24"/>
          <w:szCs w:val="24"/>
        </w:rPr>
        <w:t>刺激机构和个人的自发性。研习过程比从前更加杰出的展现它在产生扩展和巩固上的影响力。五年计划中的核心活动所达到的规模远超过前一年。结果，越来越多的教友们在全球各地都活跃于传教和行政工作上，展现了具感染性的信心，启发他们努力的热忱。青年和儿童更有系统的涉入教区的计划，非教友们更多的参加了研读小组、崇拜会和儿童班。确实令人高兴的，从计划之初到现在这麽短的时间内，许多教区的三个核心活动从零星偶发变成定期且数量不断增多。从这里我们又可以看到一个从来没有像现在一様如此注意力集中而不断往前的全球教区。</w:t>
      </w: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jc w:val="both"/>
        <w:textAlignment w:val="baseline"/>
        <w:rPr>
          <w:rFonts w:hint="eastAsia" w:ascii="SimSun" w:hAnsi="SimSun" w:eastAsia="SimSun" w:cs="SimSun"/>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firstLine="480" w:firstLineChars="200"/>
        <w:jc w:val="both"/>
        <w:textAlignment w:val="baseline"/>
        <w:rPr>
          <w:rFonts w:hint="eastAsia" w:ascii="SimSun" w:hAnsi="SimSun" w:eastAsia="SimSun" w:cs="SimSun"/>
          <w:spacing w:val="0"/>
          <w:position w:val="0"/>
          <w:sz w:val="24"/>
          <w:szCs w:val="24"/>
        </w:rPr>
      </w:pPr>
      <w:r>
        <w:rPr>
          <w:rFonts w:hint="eastAsia" w:ascii="SimSun" w:hAnsi="SimSun" w:eastAsia="SimSun" w:cs="SimSun"/>
          <w:spacing w:val="0"/>
          <w:position w:val="0"/>
          <w:sz w:val="24"/>
          <w:szCs w:val="24"/>
        </w:rPr>
        <w:t>在过去一年里，随着这个成长模式在五年计划里变得越来越根生蒂固，其他重要的发展也开始产生。在涉外事务方面，巴哈伊国际社团的单位参与了不可胜数的不同活动而无法在此描述，但是一些集体的效果实在令人印象深刻而值得在此提及。其中最值得一提的就是去年四月份致宗教领袖的信息。这给了巴哈伊教区一个新的推动力去呼吁社会中最有影响力的这群人发出至关重要的讯息，以确保世界和平。经由巴哈伊国际社团国际新闻处的协调及各国总会的快速效率，该信息在短时间内就分送给全球宗教界的最高阶层及其他阶层。这项活动的目的在提醒相关人士，宗教领袖急需处理宗教偏见问题，这个问题对人类福祉正日益变得更加危险。许多收到信息的人立即反应说这封信已受到严肃看待，在某些地方更甚至给各宗教间的活动提供了新的角度。</w:t>
      </w: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jc w:val="both"/>
        <w:textAlignment w:val="baseline"/>
        <w:rPr>
          <w:rFonts w:hint="eastAsia" w:ascii="SimSun" w:hAnsi="SimSun" w:eastAsia="SimSun" w:cs="SimSun"/>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firstLine="480" w:firstLineChars="200"/>
        <w:jc w:val="both"/>
        <w:textAlignment w:val="baseline"/>
        <w:rPr>
          <w:rFonts w:hint="eastAsia" w:ascii="SimSun" w:hAnsi="SimSun" w:eastAsia="SimSun" w:cs="SimSun"/>
          <w:spacing w:val="0"/>
          <w:position w:val="0"/>
          <w:sz w:val="24"/>
          <w:szCs w:val="24"/>
        </w:rPr>
      </w:pPr>
      <w:r>
        <w:rPr>
          <w:rFonts w:hint="eastAsia" w:ascii="SimSun" w:hAnsi="SimSun" w:eastAsia="SimSun" w:cs="SimSun"/>
          <w:spacing w:val="0"/>
          <w:position w:val="0"/>
          <w:sz w:val="24"/>
          <w:szCs w:val="24"/>
        </w:rPr>
        <w:t>在社会经济发展领域方面，已经达到一个步调，更令人印象深刻的看到教务机构和个别教友在教区内部的发展以及和教外合作的努力效果。社经发展处报告，在五年计划的第二年成立了8个巴哈伊启发的发展机构，其经营领域包括了妇权促进、健康、农业、儿童教育和青年赋权等方面。</w:t>
      </w: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jc w:val="both"/>
        <w:textAlignment w:val="baseline"/>
        <w:rPr>
          <w:rFonts w:hint="eastAsia" w:ascii="SimSun" w:hAnsi="SimSun" w:eastAsia="SimSun" w:cs="SimSun"/>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firstLine="480" w:firstLineChars="200"/>
        <w:jc w:val="both"/>
        <w:textAlignment w:val="baseline"/>
        <w:rPr>
          <w:rFonts w:hint="eastAsia" w:ascii="SimSun" w:hAnsi="SimSun" w:eastAsia="SimSun" w:cs="SimSun"/>
          <w:spacing w:val="0"/>
          <w:position w:val="0"/>
          <w:sz w:val="24"/>
          <w:szCs w:val="24"/>
        </w:rPr>
      </w:pPr>
      <w:r>
        <w:rPr>
          <w:rFonts w:hint="eastAsia" w:ascii="SimSun" w:hAnsi="SimSun" w:eastAsia="SimSun" w:cs="SimSun"/>
          <w:spacing w:val="0"/>
          <w:position w:val="0"/>
          <w:sz w:val="24"/>
          <w:szCs w:val="24"/>
        </w:rPr>
        <w:t>在圣地，巴哈欧拉的阿拉伯文书简「贾瓦希鲁·阿斯拉」的英译本已用「神圣奥秘之珍宝」之名出版。阿卡监狱中巴哈欧拉的囚房已修复，剩下的上层地板已开始动工。从2003年10月的下个朝圣季开始，每个朝圣</w:t>
      </w:r>
      <w:r>
        <w:rPr>
          <w:rFonts w:hint="eastAsia" w:ascii="SimSun" w:hAnsi="SimSun" w:eastAsia="SimSun" w:cs="SimSun"/>
          <w:spacing w:val="0"/>
          <w:position w:val="0"/>
          <w:sz w:val="24"/>
          <w:szCs w:val="24"/>
          <w:lang w:val="en-US" w:eastAsia="zh-CN"/>
        </w:rPr>
        <w:t>团</w:t>
      </w:r>
      <w:r>
        <w:rPr>
          <w:rFonts w:hint="eastAsia" w:ascii="SimSun" w:hAnsi="SimSun" w:eastAsia="SimSun" w:cs="SimSun"/>
          <w:spacing w:val="0"/>
          <w:position w:val="0"/>
          <w:sz w:val="24"/>
          <w:szCs w:val="24"/>
        </w:rPr>
        <w:t>人数会从150人提高到200人。</w:t>
      </w: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jc w:val="both"/>
        <w:textAlignment w:val="baseline"/>
        <w:rPr>
          <w:rFonts w:hint="eastAsia" w:ascii="SimSun" w:hAnsi="SimSun" w:eastAsia="SimSun" w:cs="SimSun"/>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jc w:val="both"/>
        <w:textAlignment w:val="baseline"/>
        <w:rPr>
          <w:rFonts w:hint="eastAsia" w:ascii="SimSun" w:hAnsi="SimSun" w:eastAsia="SimSun" w:cs="SimSun"/>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firstLine="480" w:firstLineChars="200"/>
        <w:jc w:val="both"/>
        <w:textAlignment w:val="baseline"/>
        <w:rPr>
          <w:rFonts w:hint="eastAsia" w:ascii="SimSun" w:hAnsi="SimSun" w:eastAsia="SimSun" w:cs="SimSun"/>
          <w:spacing w:val="0"/>
          <w:position w:val="0"/>
          <w:sz w:val="24"/>
          <w:szCs w:val="24"/>
        </w:rPr>
      </w:pPr>
      <w:r>
        <w:rPr>
          <w:rFonts w:hint="eastAsia" w:ascii="SimSun" w:hAnsi="SimSun" w:eastAsia="SimSun" w:cs="SimSun"/>
          <w:spacing w:val="0"/>
          <w:position w:val="0"/>
          <w:sz w:val="24"/>
          <w:szCs w:val="24"/>
        </w:rPr>
        <w:t>还有，世界中心培养教务运作发展的努力在胡辜库拉机构信话人—圣辅阿里·穆罕默德·瓦克的杰出领导下，明显的持续演进。透过他的明智自发性和不断的努力，瓦克博士启发了各地对教友有关胡辜库拉律法的教育工作。自从十年前该律法在全球范围内执行后，一个国家和区域性的信记机构网络已产生，提供日益增多的代理人和代表们服务方面的协调指引。这个伟大律法的知名度已广泛传扬开，各大洲的教友们都以献身的精神来加以回应，信记人期望那些尚未获得这项应许 恩宠的朋友们能受到感召，遵守这个律法。</w:t>
      </w: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jc w:val="both"/>
        <w:textAlignment w:val="baseline"/>
        <w:rPr>
          <w:rFonts w:hint="eastAsia" w:ascii="SimSun" w:hAnsi="SimSun" w:eastAsia="SimSun" w:cs="SimSun"/>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firstLine="480" w:firstLineChars="200"/>
        <w:jc w:val="both"/>
        <w:textAlignment w:val="baseline"/>
        <w:rPr>
          <w:rFonts w:hint="eastAsia" w:ascii="SimSun" w:hAnsi="SimSun" w:eastAsia="SimSun" w:cs="SimSun"/>
          <w:spacing w:val="0"/>
          <w:position w:val="0"/>
          <w:sz w:val="24"/>
          <w:szCs w:val="24"/>
        </w:rPr>
      </w:pPr>
      <w:r>
        <w:rPr>
          <w:rFonts w:hint="eastAsia" w:ascii="SimSun" w:hAnsi="SimSun" w:eastAsia="SimSun" w:cs="SimSun"/>
          <w:spacing w:val="0"/>
          <w:position w:val="0"/>
          <w:sz w:val="24"/>
          <w:szCs w:val="24"/>
        </w:rPr>
        <w:t>两年前我们宣布需要财务支援来以适当的水凖维修世界中心的各个建筑和花园后，世界中心维修基金因此设立。目前收到的金额尚不足每年之所需。不过，我们觉得有需要从收到的捐献中挪出五百万元专门用来建立主体基金，以提供投资收入专款用在原来的目的上。目前已经从巴哈伊国际基金提取费用来支应必要的支出，</w:t>
      </w:r>
      <w:r>
        <w:rPr>
          <w:rFonts w:hint="eastAsia" w:ascii="SimSun" w:hAnsi="SimSun" w:eastAsia="SimSun" w:cs="SimSun"/>
          <w:spacing w:val="0"/>
          <w:position w:val="0"/>
          <w:sz w:val="24"/>
          <w:szCs w:val="24"/>
          <w:lang w:val="en-US" w:eastAsia="zh-CN"/>
        </w:rPr>
        <w:t>并</w:t>
      </w:r>
      <w:r>
        <w:rPr>
          <w:rFonts w:hint="eastAsia" w:ascii="SimSun" w:hAnsi="SimSun" w:eastAsia="SimSun" w:cs="SimSun"/>
          <w:spacing w:val="0"/>
          <w:position w:val="0"/>
          <w:sz w:val="24"/>
          <w:szCs w:val="24"/>
        </w:rPr>
        <w:t>停止一些通常要做的其他领域活动来达到这目标。</w:t>
      </w: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jc w:val="both"/>
        <w:textAlignment w:val="baseline"/>
        <w:rPr>
          <w:rFonts w:hint="eastAsia" w:ascii="SimSun" w:hAnsi="SimSun" w:eastAsia="SimSun" w:cs="SimSun"/>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firstLine="480" w:firstLineChars="200"/>
        <w:jc w:val="both"/>
        <w:textAlignment w:val="baseline"/>
        <w:rPr>
          <w:rFonts w:hint="eastAsia" w:ascii="SimSun" w:hAnsi="SimSun" w:eastAsia="SimSun" w:cs="SimSun"/>
          <w:spacing w:val="0"/>
          <w:position w:val="0"/>
          <w:sz w:val="24"/>
          <w:szCs w:val="24"/>
        </w:rPr>
      </w:pPr>
      <w:r>
        <w:rPr>
          <w:rFonts w:hint="eastAsia" w:ascii="SimSun" w:hAnsi="SimSun" w:eastAsia="SimSun" w:cs="SimSun"/>
          <w:spacing w:val="0"/>
          <w:position w:val="0"/>
          <w:sz w:val="24"/>
          <w:szCs w:val="24"/>
        </w:rPr>
        <w:t>我们很高兴的告知大家，为回应智利总会的呼吁，该会已经从全球的建筑师及设计师那里收到为南美圣地亚哥的母灵曦堂185件设计概念。最终的决定会在适当时机宣布。</w:t>
      </w: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jc w:val="both"/>
        <w:textAlignment w:val="baseline"/>
        <w:rPr>
          <w:rFonts w:hint="eastAsia" w:ascii="SimSun" w:hAnsi="SimSun" w:eastAsia="SimSun" w:cs="SimSun"/>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firstLine="480" w:firstLineChars="200"/>
        <w:jc w:val="both"/>
        <w:textAlignment w:val="baseline"/>
        <w:rPr>
          <w:rFonts w:hint="eastAsia" w:ascii="SimSun" w:hAnsi="SimSun" w:eastAsia="SimSun" w:cs="SimSun"/>
          <w:spacing w:val="0"/>
          <w:position w:val="0"/>
          <w:sz w:val="24"/>
          <w:szCs w:val="24"/>
        </w:rPr>
      </w:pPr>
      <w:r>
        <w:rPr>
          <w:rFonts w:hint="eastAsia" w:ascii="SimSun" w:hAnsi="SimSun" w:eastAsia="SimSun" w:cs="SimSun"/>
          <w:spacing w:val="0"/>
          <w:position w:val="0"/>
          <w:sz w:val="24"/>
          <w:szCs w:val="24"/>
        </w:rPr>
        <w:t>亲爱的教友们，有感于各地不论远近所发生的进展，我们深信至高的主会继续降下</w:t>
      </w:r>
      <w:r>
        <w:rPr>
          <w:rFonts w:hint="eastAsia" w:ascii="SimSun" w:hAnsi="SimSun" w:eastAsia="SimSun" w:cs="SimSun"/>
          <w:spacing w:val="0"/>
          <w:position w:val="0"/>
          <w:sz w:val="24"/>
          <w:szCs w:val="24"/>
          <w:lang w:val="en-US" w:eastAsia="zh-CN"/>
        </w:rPr>
        <w:t>祂</w:t>
      </w:r>
      <w:r>
        <w:rPr>
          <w:rFonts w:hint="eastAsia" w:ascii="SimSun" w:hAnsi="SimSun" w:eastAsia="SimSun" w:cs="SimSun"/>
          <w:spacing w:val="0"/>
          <w:position w:val="0"/>
          <w:sz w:val="24"/>
          <w:szCs w:val="24"/>
        </w:rPr>
        <w:t>的确认给你们在五年计划框架下所做出的努力，这个计划是为这个时代的需要所设计的。愿你们所坚持的努力可以释放出蓄积的力量，</w:t>
      </w:r>
      <w:r>
        <w:rPr>
          <w:rFonts w:hint="eastAsia" w:ascii="SimSun" w:hAnsi="SimSun" w:eastAsia="SimSun" w:cs="SimSun"/>
          <w:spacing w:val="0"/>
          <w:position w:val="0"/>
          <w:sz w:val="24"/>
          <w:szCs w:val="24"/>
          <w:lang w:val="en-US" w:eastAsia="zh-CN"/>
        </w:rPr>
        <w:t>并</w:t>
      </w:r>
      <w:r>
        <w:rPr>
          <w:rFonts w:hint="eastAsia" w:ascii="SimSun" w:hAnsi="SimSun" w:eastAsia="SimSun" w:cs="SimSun"/>
          <w:spacing w:val="0"/>
          <w:position w:val="0"/>
          <w:sz w:val="24"/>
          <w:szCs w:val="24"/>
        </w:rPr>
        <w:t>经由阿帕哈美尊的恩典和恩惠，强力推进在每一块土地上大众入教的进程。</w:t>
      </w: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jc w:val="both"/>
        <w:textAlignment w:val="baseline"/>
        <w:rPr>
          <w:rFonts w:hint="eastAsia" w:ascii="SimSun" w:hAnsi="SimSun" w:eastAsia="SimSun" w:cs="SimSun"/>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jc w:val="both"/>
        <w:textAlignment w:val="baseline"/>
        <w:rPr>
          <w:rFonts w:hint="eastAsia" w:ascii="SimSun" w:hAnsi="SimSun" w:eastAsia="SimSun" w:cs="SimSun"/>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spacing w:line="288" w:lineRule="auto"/>
        <w:ind w:right="29" w:rightChars="14"/>
        <w:jc w:val="right"/>
        <w:textAlignment w:val="baseline"/>
        <w:rPr>
          <w:rFonts w:hint="eastAsia" w:ascii="SimSun" w:hAnsi="SimSun" w:eastAsia="SimSun" w:cs="SimSun"/>
          <w:spacing w:val="0"/>
          <w:position w:val="0"/>
          <w:sz w:val="24"/>
          <w:szCs w:val="24"/>
        </w:rPr>
      </w:pPr>
      <w:r>
        <w:rPr>
          <w:rFonts w:hint="eastAsia" w:ascii="SimSun" w:hAnsi="SimSun" w:eastAsia="SimSun" w:cs="SimSun"/>
          <w:spacing w:val="0"/>
          <w:position w:val="0"/>
          <w:sz w:val="24"/>
          <w:szCs w:val="24"/>
        </w:rPr>
        <w:t>[</w:t>
      </w:r>
      <w:bookmarkStart w:id="0" w:name="_GoBack"/>
      <w:bookmarkEnd w:id="0"/>
      <w:r>
        <w:rPr>
          <w:rFonts w:hint="eastAsia" w:ascii="SimSun" w:hAnsi="SimSun" w:eastAsia="SimSun" w:cs="SimSun"/>
          <w:spacing w:val="0"/>
          <w:position w:val="0"/>
          <w:sz w:val="24"/>
          <w:szCs w:val="24"/>
        </w:rPr>
        <w:t>世界正义院签署]</w:t>
      </w:r>
    </w:p>
    <w:sectPr>
      <w:footerReference r:id="rId5" w:type="default"/>
      <w:pgSz w:w="11905" w:h="16838"/>
      <w:pgMar w:top="1417" w:right="1417" w:bottom="1417" w:left="1417" w:header="0" w:footer="794" w:gutter="0"/>
      <w:paperSrc/>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compatSetting w:name="compatibilityMode" w:uri="http://schemas.microsoft.com/office/word" w:val="14"/>
  </w:compat>
  <w:docVars>
    <w:docVar w:name="commondata" w:val="eyJoZGlkIjoiMTM1YzE3ZmE4YWRkYTBjYjVlNDE0MjliZTFhYWU2Y2QifQ=="/>
    <w:docVar w:name="KSO_WPS_MARK_KEY" w:val="c68f7892-6f3c-4df3-ac20-089d5e72cc0d"/>
  </w:docVars>
  <w:rsids>
    <w:rsidRoot w:val="00000000"/>
    <w:rsid w:val="2FBC02A3"/>
    <w:rsid w:val="343B3977"/>
    <w:rsid w:val="60886009"/>
    <w:rsid w:val="748A5624"/>
    <w:rsid w:val="7BC60E14"/>
    <w:rsid w:val="7C4D31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2477</Words>
  <Characters>2496</Characters>
  <TotalTime>11</TotalTime>
  <ScaleCrop>false</ScaleCrop>
  <LinksUpToDate>false</LinksUpToDate>
  <CharactersWithSpaces>2497</CharactersWithSpaces>
  <Application>WPS Office_11.1.0.12970_F1E327BC-269C-435d-A152-05C5408002CA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2023-01-09T15:14:00Z</dcterms:created>
  <dc:creator>Kingsoft-PDF</dc:creator>
  <cp:lastModifiedBy>Mooi Yen</cp:lastModifiedBy>
  <dcterms:modified xsi:type="dcterms:W3CDTF">2023-01-09T07:34:26Z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2023-01-09T15:14:33Z</vt:filetime>
  </property>
  <property fmtid="{D5CDD505-2E9C-101B-9397-08002B2CF9AE}" pid="4" name="UsrData">
    <vt:lpwstr>63bbbec9a2d7b00015aedab8</vt:lpwstr>
  </property>
  <property fmtid="{D5CDD505-2E9C-101B-9397-08002B2CF9AE}" pid="5" name="KSOProductBuildVer">
    <vt:lpwstr>2052-11.1.0.12970</vt:lpwstr>
  </property>
  <property fmtid="{D5CDD505-2E9C-101B-9397-08002B2CF9AE}" pid="6" name="ICV">
    <vt:lpwstr>24AB193B74FB463D92DF6D009812F9D5</vt:lpwstr>
  </property>
</Properties>
</file>